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4EF645" w14:textId="77777777" w:rsidR="007A2E16" w:rsidRPr="007A2E16" w:rsidRDefault="007A2E16" w:rsidP="007A2E16">
      <w:pPr>
        <w:spacing w:line="285" w:lineRule="atLeast"/>
        <w:outlineLvl w:val="0"/>
        <w:rPr>
          <w:rFonts w:ascii="Arial" w:eastAsia="Times New Roman" w:hAnsi="Arial" w:cs="Times New Roman"/>
          <w:b/>
          <w:bCs/>
          <w:color w:val="000000"/>
          <w:kern w:val="36"/>
          <w:sz w:val="28"/>
          <w:szCs w:val="28"/>
          <w:lang w:val="en-US"/>
        </w:rPr>
      </w:pPr>
      <w:r w:rsidRPr="007A2E16">
        <w:rPr>
          <w:rFonts w:ascii="Arial" w:eastAsia="Times New Roman" w:hAnsi="Arial" w:cs="Times New Roman"/>
          <w:b/>
          <w:bCs/>
          <w:i/>
          <w:iCs/>
          <w:color w:val="000000"/>
          <w:kern w:val="36"/>
          <w:sz w:val="28"/>
          <w:szCs w:val="28"/>
          <w:lang w:val="en-US"/>
        </w:rPr>
        <w:t>Discuss the reduction of resource consumption by</w:t>
      </w:r>
      <w:r w:rsidRPr="007A2E16">
        <w:rPr>
          <w:rFonts w:ascii="Arial" w:eastAsia="Times New Roman" w:hAnsi="Arial" w:cs="Times New Roman"/>
          <w:b/>
          <w:bCs/>
          <w:color w:val="000000"/>
          <w:kern w:val="36"/>
          <w:sz w:val="28"/>
          <w:szCs w:val="28"/>
          <w:lang w:val="en-US"/>
        </w:rPr>
        <w:t> </w:t>
      </w:r>
      <w:r w:rsidRPr="007A2E16">
        <w:rPr>
          <w:rFonts w:ascii="Arial" w:eastAsia="Times New Roman" w:hAnsi="Arial" w:cs="Times New Roman"/>
          <w:b/>
          <w:bCs/>
          <w:i/>
          <w:iCs/>
          <w:color w:val="000000"/>
          <w:kern w:val="36"/>
          <w:sz w:val="28"/>
          <w:szCs w:val="28"/>
          <w:lang w:val="en-US"/>
        </w:rPr>
        <w:t>conservation, waste reduction, recycling and substitution.</w:t>
      </w:r>
    </w:p>
    <w:p w14:paraId="434AA981" w14:textId="77777777" w:rsidR="007A2E16" w:rsidRPr="007A2E16" w:rsidRDefault="007A2E16" w:rsidP="007A2E16">
      <w:pPr>
        <w:spacing w:line="285" w:lineRule="atLeast"/>
        <w:rPr>
          <w:rFonts w:ascii="Times" w:hAnsi="Times"/>
          <w:sz w:val="20"/>
          <w:szCs w:val="20"/>
          <w:lang w:val="en-US"/>
        </w:rPr>
      </w:pPr>
    </w:p>
    <w:p w14:paraId="22559E32" w14:textId="77777777" w:rsidR="007A2E16" w:rsidRPr="007A2E16" w:rsidRDefault="007A2E16" w:rsidP="007A2E16">
      <w:pPr>
        <w:spacing w:line="285" w:lineRule="atLeast"/>
        <w:outlineLvl w:val="0"/>
        <w:rPr>
          <w:rFonts w:ascii="Times" w:hAnsi="Times"/>
          <w:b/>
          <w:bCs/>
          <w:kern w:val="36"/>
          <w:sz w:val="28"/>
          <w:szCs w:val="28"/>
          <w:lang w:val="en-US"/>
        </w:rPr>
      </w:pPr>
      <w:bookmarkStart w:id="0" w:name="Evaluate_a_strategy_at_a_local_or_nation"/>
      <w:bookmarkEnd w:id="0"/>
      <w:r w:rsidRPr="007A2E16">
        <w:rPr>
          <w:rFonts w:ascii="Arial" w:eastAsia="Times New Roman" w:hAnsi="Arial" w:cs="Times New Roman"/>
          <w:b/>
          <w:bCs/>
          <w:i/>
          <w:iCs/>
          <w:color w:val="000000"/>
          <w:kern w:val="36"/>
          <w:sz w:val="28"/>
          <w:szCs w:val="28"/>
          <w:lang w:val="en-US"/>
        </w:rPr>
        <w:t>Evaluate a strategy at a local or national scale aimed at</w:t>
      </w:r>
      <w:r w:rsidRPr="007A2E16">
        <w:rPr>
          <w:rFonts w:ascii="Arial" w:eastAsia="Times New Roman" w:hAnsi="Arial" w:cs="Times New Roman"/>
          <w:b/>
          <w:bCs/>
          <w:color w:val="000000"/>
          <w:kern w:val="36"/>
          <w:sz w:val="28"/>
          <w:szCs w:val="28"/>
          <w:lang w:val="en-US"/>
        </w:rPr>
        <w:t> </w:t>
      </w:r>
      <w:r w:rsidRPr="007A2E16">
        <w:rPr>
          <w:rFonts w:ascii="Arial" w:eastAsia="Times New Roman" w:hAnsi="Arial" w:cs="Times New Roman"/>
          <w:b/>
          <w:bCs/>
          <w:i/>
          <w:iCs/>
          <w:color w:val="000000"/>
          <w:kern w:val="36"/>
          <w:sz w:val="28"/>
          <w:szCs w:val="28"/>
          <w:lang w:val="en-US"/>
        </w:rPr>
        <w:t>reducing the consumption of one resource.</w:t>
      </w:r>
    </w:p>
    <w:p w14:paraId="49A29FF5" w14:textId="77777777" w:rsidR="007A2E16" w:rsidRPr="007A2E16" w:rsidRDefault="007A2E16" w:rsidP="007A2E16">
      <w:pPr>
        <w:spacing w:line="285" w:lineRule="atLeast"/>
        <w:rPr>
          <w:rFonts w:ascii="Times" w:hAnsi="Times"/>
          <w:sz w:val="20"/>
          <w:szCs w:val="20"/>
          <w:lang w:val="en-US"/>
        </w:rPr>
      </w:pPr>
      <w:r w:rsidRPr="007A2E16">
        <w:rPr>
          <w:rFonts w:ascii="Arial" w:eastAsia="Times New Roman" w:hAnsi="Arial" w:cs="Times New Roman"/>
          <w:color w:val="000000"/>
          <w:sz w:val="20"/>
          <w:szCs w:val="20"/>
          <w:lang w:val="en-US"/>
        </w:rPr>
        <w:br/>
        <w:t>CONSERVATION STRATEGIES</w:t>
      </w:r>
      <w:r w:rsidRPr="007A2E16">
        <w:rPr>
          <w:rFonts w:ascii="Arial" w:eastAsia="Times New Roman" w:hAnsi="Arial" w:cs="Times New Roman"/>
          <w:color w:val="000000"/>
          <w:sz w:val="20"/>
          <w:szCs w:val="20"/>
          <w:lang w:val="en-US"/>
        </w:rPr>
        <w:br/>
      </w:r>
      <w:proofErr w:type="gramStart"/>
      <w:r w:rsidRPr="007A2E16">
        <w:rPr>
          <w:rFonts w:ascii="Arial" w:eastAsia="Times New Roman" w:hAnsi="Arial" w:cs="Times New Roman"/>
          <w:b/>
          <w:bCs/>
          <w:color w:val="000000"/>
          <w:sz w:val="20"/>
          <w:szCs w:val="20"/>
          <w:lang w:val="en-US"/>
        </w:rPr>
        <w:t>What</w:t>
      </w:r>
      <w:proofErr w:type="gramEnd"/>
      <w:r w:rsidRPr="007A2E16">
        <w:rPr>
          <w:rFonts w:ascii="Arial" w:eastAsia="Times New Roman" w:hAnsi="Arial" w:cs="Times New Roman"/>
          <w:b/>
          <w:bCs/>
          <w:color w:val="000000"/>
          <w:sz w:val="20"/>
          <w:szCs w:val="20"/>
          <w:lang w:val="en-US"/>
        </w:rPr>
        <w:t xml:space="preserve"> is CONSERVATION?</w:t>
      </w:r>
      <w:r w:rsidRPr="007A2E16">
        <w:rPr>
          <w:rFonts w:ascii="Arial" w:eastAsia="Times New Roman" w:hAnsi="Arial" w:cs="Times New Roman"/>
          <w:color w:val="000000"/>
          <w:sz w:val="20"/>
          <w:szCs w:val="20"/>
          <w:lang w:val="en-US"/>
        </w:rPr>
        <w:br/>
        <w:t>This is resource use as to provide the greatest yield for the greatest number over the longest time period. Also one should consider the optimal timing of the use of natural resources. In some cases this could include the PRESERVATION OF NATURAL RESOURCES, and the environmental protection thereof.</w:t>
      </w:r>
      <w:r w:rsidRPr="007A2E16">
        <w:rPr>
          <w:rFonts w:ascii="Arial" w:eastAsia="Times New Roman" w:hAnsi="Arial" w:cs="Times New Roman"/>
          <w:color w:val="000000"/>
          <w:sz w:val="20"/>
          <w:szCs w:val="20"/>
          <w:lang w:val="en-US"/>
        </w:rPr>
        <w:br/>
      </w:r>
      <w:r w:rsidRPr="007A2E16">
        <w:rPr>
          <w:rFonts w:ascii="Arial" w:eastAsia="Times New Roman" w:hAnsi="Arial" w:cs="Times New Roman"/>
          <w:b/>
          <w:bCs/>
          <w:color w:val="000000"/>
          <w:sz w:val="20"/>
          <w:szCs w:val="20"/>
          <w:lang w:val="en-US"/>
        </w:rPr>
        <w:t>What is RESOURCE SUBSTITUTION?</w:t>
      </w:r>
      <w:r w:rsidRPr="007A2E16">
        <w:rPr>
          <w:rFonts w:ascii="Arial" w:eastAsia="Times New Roman" w:hAnsi="Arial" w:cs="Times New Roman"/>
          <w:color w:val="000000"/>
          <w:sz w:val="20"/>
          <w:szCs w:val="20"/>
          <w:lang w:val="en-US"/>
        </w:rPr>
        <w:br/>
        <w:t>Many resources can be substituted for other resources. Examples of this could include cotton to synthetic fibers for the textile industry or the use of natural gas instead of coal.</w:t>
      </w:r>
      <w:r w:rsidRPr="007A2E16">
        <w:rPr>
          <w:rFonts w:ascii="Arial" w:eastAsia="Times New Roman" w:hAnsi="Arial" w:cs="Times New Roman"/>
          <w:color w:val="000000"/>
          <w:sz w:val="20"/>
          <w:szCs w:val="20"/>
          <w:lang w:val="en-US"/>
        </w:rPr>
        <w:br/>
        <w:t>Resource substitution often occurs due to changes in supply, demand, and prices. It is the goal of many conservation strategies to substitute non-renewable resources for more alternative or renewable resources.</w:t>
      </w:r>
      <w:r w:rsidRPr="007A2E16">
        <w:rPr>
          <w:rFonts w:ascii="Arial" w:eastAsia="Times New Roman" w:hAnsi="Arial" w:cs="Times New Roman"/>
          <w:color w:val="000000"/>
          <w:sz w:val="20"/>
          <w:szCs w:val="20"/>
          <w:lang w:val="en-US"/>
        </w:rPr>
        <w:br/>
      </w:r>
      <w:r w:rsidRPr="007A2E16">
        <w:rPr>
          <w:rFonts w:ascii="Arial" w:eastAsia="Times New Roman" w:hAnsi="Arial" w:cs="Times New Roman"/>
          <w:b/>
          <w:bCs/>
          <w:color w:val="000000"/>
          <w:sz w:val="20"/>
          <w:szCs w:val="20"/>
          <w:lang w:val="en-US"/>
        </w:rPr>
        <w:t>What is RECYCLING?</w:t>
      </w:r>
      <w:r w:rsidRPr="007A2E16">
        <w:rPr>
          <w:rFonts w:ascii="Arial" w:eastAsia="Times New Roman" w:hAnsi="Arial" w:cs="Times New Roman"/>
          <w:color w:val="000000"/>
          <w:sz w:val="20"/>
          <w:szCs w:val="20"/>
          <w:lang w:val="en-US"/>
        </w:rPr>
        <w:br/>
      </w:r>
      <w:proofErr w:type="spellStart"/>
      <w:r w:rsidRPr="007A2E16">
        <w:rPr>
          <w:rFonts w:ascii="Arial" w:eastAsia="Times New Roman" w:hAnsi="Arial" w:cs="Times New Roman"/>
          <w:color w:val="000000"/>
          <w:sz w:val="20"/>
          <w:szCs w:val="20"/>
          <w:lang w:val="en-US"/>
        </w:rPr>
        <w:t>Recyling</w:t>
      </w:r>
      <w:proofErr w:type="spellEnd"/>
      <w:r w:rsidRPr="007A2E16">
        <w:rPr>
          <w:rFonts w:ascii="Arial" w:eastAsia="Times New Roman" w:hAnsi="Arial" w:cs="Times New Roman"/>
          <w:color w:val="000000"/>
          <w:sz w:val="20"/>
          <w:szCs w:val="20"/>
          <w:lang w:val="en-US"/>
        </w:rPr>
        <w:t xml:space="preserve"> is to increase the quantity of the resource by recycling the wastes of the product. For example mineral content can be recovered from the residue of certain products. Forest </w:t>
      </w:r>
      <w:proofErr w:type="spellStart"/>
      <w:r w:rsidRPr="007A2E16">
        <w:rPr>
          <w:rFonts w:ascii="Arial" w:eastAsia="Times New Roman" w:hAnsi="Arial" w:cs="Times New Roman"/>
          <w:color w:val="000000"/>
          <w:sz w:val="20"/>
          <w:szCs w:val="20"/>
          <w:lang w:val="en-US"/>
        </w:rPr>
        <w:t>recyling</w:t>
      </w:r>
      <w:proofErr w:type="spellEnd"/>
      <w:r w:rsidRPr="007A2E16">
        <w:rPr>
          <w:rFonts w:ascii="Arial" w:eastAsia="Times New Roman" w:hAnsi="Arial" w:cs="Times New Roman"/>
          <w:color w:val="000000"/>
          <w:sz w:val="20"/>
          <w:szCs w:val="20"/>
          <w:lang w:val="en-US"/>
        </w:rPr>
        <w:t xml:space="preserve"> and other recycling programs for waste paper have been implemented so that forest resources can be re-used and conserved.</w:t>
      </w:r>
      <w:r w:rsidRPr="007A2E16">
        <w:rPr>
          <w:rFonts w:ascii="Arial" w:eastAsia="Times New Roman" w:hAnsi="Arial" w:cs="Times New Roman"/>
          <w:color w:val="000000"/>
          <w:sz w:val="20"/>
          <w:szCs w:val="20"/>
          <w:lang w:val="en-US"/>
        </w:rPr>
        <w:br/>
      </w:r>
      <w:r w:rsidRPr="007A2E16">
        <w:rPr>
          <w:rFonts w:ascii="Arial" w:eastAsia="Times New Roman" w:hAnsi="Arial" w:cs="Times New Roman"/>
          <w:color w:val="000000"/>
          <w:sz w:val="20"/>
          <w:szCs w:val="20"/>
          <w:lang w:val="en-US"/>
        </w:rPr>
        <w:br/>
      </w:r>
      <w:hyperlink r:id="rId5" w:history="1">
        <w:r w:rsidRPr="007A2E16">
          <w:rPr>
            <w:rFonts w:ascii="Arial" w:eastAsia="Times New Roman" w:hAnsi="Arial" w:cs="Times New Roman"/>
            <w:i/>
            <w:iCs/>
            <w:color w:val="0000FF"/>
            <w:sz w:val="20"/>
            <w:szCs w:val="20"/>
            <w:u w:val="single"/>
            <w:lang w:val="en-US"/>
          </w:rPr>
          <w:t>Sustainable development</w:t>
        </w:r>
      </w:hyperlink>
      <w:r w:rsidRPr="007A2E16">
        <w:rPr>
          <w:rFonts w:ascii="Arial" w:eastAsia="Times New Roman" w:hAnsi="Arial" w:cs="Times New Roman"/>
          <w:i/>
          <w:iCs/>
          <w:color w:val="000000"/>
          <w:sz w:val="20"/>
          <w:szCs w:val="20"/>
          <w:lang w:val="en-US"/>
        </w:rPr>
        <w:t>, </w:t>
      </w:r>
      <w:hyperlink r:id="rId6" w:history="1">
        <w:r w:rsidRPr="007A2E16">
          <w:rPr>
            <w:rFonts w:ascii="Arial" w:eastAsia="Times New Roman" w:hAnsi="Arial" w:cs="Times New Roman"/>
            <w:i/>
            <w:iCs/>
            <w:color w:val="0000FF"/>
            <w:sz w:val="20"/>
            <w:szCs w:val="20"/>
            <w:u w:val="single"/>
            <w:lang w:val="en-US"/>
          </w:rPr>
          <w:t>Conservation</w:t>
        </w:r>
      </w:hyperlink>
      <w:r w:rsidRPr="007A2E16">
        <w:rPr>
          <w:rFonts w:ascii="Arial" w:eastAsia="Times New Roman" w:hAnsi="Arial" w:cs="Times New Roman"/>
          <w:i/>
          <w:iCs/>
          <w:color w:val="000000"/>
          <w:sz w:val="20"/>
          <w:szCs w:val="20"/>
          <w:lang w:val="en-US"/>
        </w:rPr>
        <w:t>, </w:t>
      </w:r>
      <w:hyperlink r:id="rId7" w:history="1">
        <w:r w:rsidRPr="007A2E16">
          <w:rPr>
            <w:rFonts w:ascii="Arial" w:eastAsia="Times New Roman" w:hAnsi="Arial" w:cs="Times New Roman"/>
            <w:i/>
            <w:iCs/>
            <w:color w:val="0000FF"/>
            <w:sz w:val="20"/>
            <w:szCs w:val="20"/>
            <w:u w:val="single"/>
            <w:lang w:val="en-US"/>
          </w:rPr>
          <w:t>Resource distribution</w:t>
        </w:r>
      </w:hyperlink>
      <w:r w:rsidRPr="007A2E16">
        <w:rPr>
          <w:rFonts w:ascii="Arial" w:eastAsia="Times New Roman" w:hAnsi="Arial" w:cs="Times New Roman"/>
          <w:color w:val="000000"/>
          <w:sz w:val="20"/>
          <w:szCs w:val="20"/>
          <w:lang w:val="en-US"/>
        </w:rPr>
        <w:br/>
      </w:r>
      <w:r w:rsidRPr="007A2E16">
        <w:rPr>
          <w:rFonts w:ascii="Arial" w:eastAsia="Times New Roman" w:hAnsi="Arial" w:cs="Times New Roman"/>
          <w:color w:val="000000"/>
          <w:sz w:val="20"/>
          <w:szCs w:val="20"/>
          <w:lang w:val="en-US"/>
        </w:rPr>
        <w:br/>
        <w:t>Water - Victoria, Australia</w:t>
      </w:r>
      <w:r w:rsidRPr="007A2E16">
        <w:rPr>
          <w:rFonts w:ascii="Arial" w:eastAsia="Times New Roman" w:hAnsi="Arial" w:cs="Times New Roman"/>
          <w:color w:val="000000"/>
          <w:sz w:val="20"/>
          <w:szCs w:val="20"/>
          <w:lang w:val="en-US"/>
        </w:rPr>
        <w:br/>
      </w:r>
      <w:hyperlink r:id="rId8" w:history="1">
        <w:r w:rsidRPr="007A2E16">
          <w:rPr>
            <w:rFonts w:ascii="Arial" w:eastAsia="Times New Roman" w:hAnsi="Arial" w:cs="Times New Roman"/>
            <w:color w:val="0000FF"/>
            <w:sz w:val="20"/>
            <w:szCs w:val="20"/>
            <w:u w:val="single"/>
            <w:lang w:val="en-US"/>
          </w:rPr>
          <w:t>http://www.resourcesmart.vic.gov.au/for_households/water.html?gclid=CISmiv_YiqgCFdSHzAodS0qaCQ</w:t>
        </w:r>
      </w:hyperlink>
      <w:r w:rsidRPr="007A2E16">
        <w:rPr>
          <w:rFonts w:ascii="Arial" w:eastAsia="Times New Roman" w:hAnsi="Arial" w:cs="Times New Roman"/>
          <w:color w:val="000000"/>
          <w:sz w:val="20"/>
          <w:szCs w:val="20"/>
          <w:lang w:val="en-US"/>
        </w:rPr>
        <w:br/>
      </w:r>
      <w:r w:rsidRPr="007A2E16">
        <w:rPr>
          <w:rFonts w:ascii="Arial" w:eastAsia="Times New Roman" w:hAnsi="Arial" w:cs="Times New Roman"/>
          <w:color w:val="000000"/>
          <w:sz w:val="20"/>
          <w:szCs w:val="20"/>
          <w:lang w:val="en-US"/>
        </w:rPr>
        <w:br/>
      </w:r>
      <w:hyperlink r:id="rId9" w:history="1">
        <w:r w:rsidRPr="007A2E16">
          <w:rPr>
            <w:rFonts w:ascii="Arial" w:eastAsia="Times New Roman" w:hAnsi="Arial" w:cs="Times New Roman"/>
            <w:color w:val="0000FF"/>
            <w:sz w:val="20"/>
            <w:szCs w:val="20"/>
            <w:u w:val="single"/>
            <w:lang w:val="en-US"/>
          </w:rPr>
          <w:t>http://www.storyofstuff.com/</w:t>
        </w:r>
      </w:hyperlink>
    </w:p>
    <w:p w14:paraId="7EDF51E4" w14:textId="77777777" w:rsidR="007A2E16" w:rsidRPr="007A2E16" w:rsidRDefault="007A2E16" w:rsidP="007A2E16">
      <w:pPr>
        <w:spacing w:line="285" w:lineRule="atLeast"/>
        <w:outlineLvl w:val="0"/>
        <w:rPr>
          <w:rFonts w:ascii="Times" w:hAnsi="Times"/>
          <w:b/>
          <w:bCs/>
          <w:kern w:val="36"/>
          <w:sz w:val="28"/>
          <w:szCs w:val="28"/>
          <w:lang w:val="en-US"/>
        </w:rPr>
      </w:pPr>
      <w:bookmarkStart w:id="1" w:name="The_Grune_Punkt_scheme_–_Recycling_in_Ge"/>
      <w:bookmarkEnd w:id="1"/>
      <w:r w:rsidRPr="007A2E16">
        <w:rPr>
          <w:rFonts w:ascii="Arial" w:eastAsia="Times New Roman" w:hAnsi="Arial" w:cs="Times New Roman"/>
          <w:b/>
          <w:bCs/>
          <w:color w:val="000000"/>
          <w:kern w:val="36"/>
          <w:sz w:val="28"/>
          <w:szCs w:val="28"/>
          <w:lang w:val="en-US"/>
        </w:rPr>
        <w:t xml:space="preserve">The </w:t>
      </w:r>
      <w:proofErr w:type="spellStart"/>
      <w:r w:rsidRPr="007A2E16">
        <w:rPr>
          <w:rFonts w:ascii="Arial" w:eastAsia="Times New Roman" w:hAnsi="Arial" w:cs="Times New Roman"/>
          <w:b/>
          <w:bCs/>
          <w:color w:val="000000"/>
          <w:kern w:val="36"/>
          <w:sz w:val="28"/>
          <w:szCs w:val="28"/>
          <w:lang w:val="en-US"/>
        </w:rPr>
        <w:t>Grune</w:t>
      </w:r>
      <w:proofErr w:type="spellEnd"/>
      <w:r w:rsidRPr="007A2E16">
        <w:rPr>
          <w:rFonts w:ascii="Arial" w:eastAsia="Times New Roman" w:hAnsi="Arial" w:cs="Times New Roman"/>
          <w:b/>
          <w:bCs/>
          <w:color w:val="000000"/>
          <w:kern w:val="36"/>
          <w:sz w:val="28"/>
          <w:szCs w:val="28"/>
          <w:lang w:val="en-US"/>
        </w:rPr>
        <w:t xml:space="preserve"> </w:t>
      </w:r>
      <w:proofErr w:type="spellStart"/>
      <w:r w:rsidRPr="007A2E16">
        <w:rPr>
          <w:rFonts w:ascii="Arial" w:eastAsia="Times New Roman" w:hAnsi="Arial" w:cs="Times New Roman"/>
          <w:b/>
          <w:bCs/>
          <w:color w:val="000000"/>
          <w:kern w:val="36"/>
          <w:sz w:val="28"/>
          <w:szCs w:val="28"/>
          <w:lang w:val="en-US"/>
        </w:rPr>
        <w:t>Punkt</w:t>
      </w:r>
      <w:proofErr w:type="spellEnd"/>
      <w:r w:rsidRPr="007A2E16">
        <w:rPr>
          <w:rFonts w:ascii="Arial" w:eastAsia="Times New Roman" w:hAnsi="Arial" w:cs="Times New Roman"/>
          <w:b/>
          <w:bCs/>
          <w:color w:val="000000"/>
          <w:kern w:val="36"/>
          <w:sz w:val="28"/>
          <w:szCs w:val="28"/>
          <w:lang w:val="en-US"/>
        </w:rPr>
        <w:t xml:space="preserve"> scheme – Recycling in Germany</w:t>
      </w:r>
      <w:r w:rsidR="00C6686F">
        <w:rPr>
          <w:rFonts w:ascii="Arial" w:eastAsia="Times New Roman" w:hAnsi="Arial" w:cs="Times New Roman"/>
          <w:b/>
          <w:bCs/>
          <w:color w:val="000000"/>
          <w:kern w:val="36"/>
          <w:sz w:val="28"/>
          <w:szCs w:val="28"/>
          <w:lang w:val="en-US"/>
        </w:rPr>
        <w:t xml:space="preserve"> (1/2 side)</w:t>
      </w:r>
    </w:p>
    <w:p w14:paraId="58559A80" w14:textId="77777777" w:rsidR="007A2E16" w:rsidRPr="007A2E16" w:rsidRDefault="007A2E16" w:rsidP="007A2E16">
      <w:pPr>
        <w:spacing w:after="240" w:line="285" w:lineRule="atLeast"/>
        <w:rPr>
          <w:rFonts w:ascii="Times" w:hAnsi="Times"/>
          <w:sz w:val="20"/>
          <w:szCs w:val="20"/>
          <w:lang w:val="en-US"/>
        </w:rPr>
      </w:pPr>
      <w:r w:rsidRPr="007A2E16">
        <w:rPr>
          <w:rFonts w:ascii="Arial" w:eastAsia="Times New Roman" w:hAnsi="Arial" w:cs="Times New Roman"/>
          <w:color w:val="000000"/>
          <w:sz w:val="20"/>
          <w:szCs w:val="20"/>
          <w:lang w:val="en-US"/>
        </w:rPr>
        <w:br/>
      </w:r>
      <w:hyperlink r:id="rId10" w:history="1">
        <w:r w:rsidRPr="007A2E16">
          <w:rPr>
            <w:rFonts w:ascii="Arial" w:eastAsia="Times New Roman" w:hAnsi="Arial" w:cs="Times New Roman"/>
            <w:color w:val="0000FF"/>
            <w:sz w:val="20"/>
            <w:szCs w:val="20"/>
            <w:u w:val="single"/>
            <w:lang w:val="en-US"/>
          </w:rPr>
          <w:t>http://www.howtogermany.com/pages/recycling.html</w:t>
        </w:r>
      </w:hyperlink>
      <w:r w:rsidRPr="007A2E16">
        <w:rPr>
          <w:rFonts w:ascii="Arial" w:eastAsia="Times New Roman" w:hAnsi="Arial" w:cs="Times New Roman"/>
          <w:color w:val="000000"/>
          <w:sz w:val="20"/>
          <w:szCs w:val="20"/>
          <w:lang w:val="en-US"/>
        </w:rPr>
        <w:br/>
      </w:r>
      <w:r w:rsidRPr="007A2E16">
        <w:rPr>
          <w:rFonts w:ascii="Arial" w:eastAsia="Times New Roman" w:hAnsi="Arial" w:cs="Times New Roman"/>
          <w:color w:val="000000"/>
          <w:sz w:val="20"/>
          <w:szCs w:val="20"/>
          <w:lang w:val="en-US"/>
        </w:rPr>
        <w:br/>
      </w:r>
      <w:hyperlink r:id="rId11" w:history="1">
        <w:r w:rsidRPr="007A2E16">
          <w:rPr>
            <w:rFonts w:ascii="Arial" w:eastAsia="Times New Roman" w:hAnsi="Arial" w:cs="Times New Roman"/>
            <w:color w:val="0000FF"/>
            <w:sz w:val="20"/>
            <w:szCs w:val="20"/>
            <w:u w:val="single"/>
            <w:lang w:val="en-US"/>
          </w:rPr>
          <w:t>http://www.gruener-punkt.de/en/corporate/consumer.html</w:t>
        </w:r>
      </w:hyperlink>
      <w:r w:rsidRPr="007A2E16">
        <w:rPr>
          <w:rFonts w:ascii="Arial" w:eastAsia="Times New Roman" w:hAnsi="Arial" w:cs="Times New Roman"/>
          <w:color w:val="000000"/>
          <w:sz w:val="20"/>
          <w:szCs w:val="20"/>
          <w:lang w:val="en-US"/>
        </w:rPr>
        <w:br/>
      </w:r>
      <w:r w:rsidRPr="007A2E16">
        <w:rPr>
          <w:rFonts w:ascii="Arial" w:eastAsia="Times New Roman" w:hAnsi="Arial" w:cs="Times New Roman"/>
          <w:color w:val="000000"/>
          <w:sz w:val="20"/>
          <w:szCs w:val="20"/>
          <w:lang w:val="en-US"/>
        </w:rPr>
        <w:br/>
      </w:r>
      <w:hyperlink r:id="rId12" w:history="1">
        <w:r w:rsidRPr="007A2E16">
          <w:rPr>
            <w:rFonts w:ascii="Arial" w:eastAsia="Times New Roman" w:hAnsi="Arial" w:cs="Times New Roman"/>
            <w:color w:val="0000FF"/>
            <w:sz w:val="20"/>
            <w:szCs w:val="20"/>
            <w:u w:val="single"/>
            <w:lang w:val="en-US"/>
          </w:rPr>
          <w:t>http://www.gruener-punkt.de/en/corporate/press/press-information/press-information/article/dsds-environmental-performance-report-for-2009-15-million-tons-of-co2-avoided-or.html</w:t>
        </w:r>
      </w:hyperlink>
    </w:p>
    <w:p w14:paraId="6715184F" w14:textId="77777777" w:rsidR="007A2E16" w:rsidRPr="007A2E16" w:rsidRDefault="007A2E16" w:rsidP="007A2E16">
      <w:pPr>
        <w:spacing w:line="285" w:lineRule="atLeast"/>
        <w:outlineLvl w:val="0"/>
        <w:rPr>
          <w:rFonts w:ascii="Times" w:hAnsi="Times"/>
          <w:b/>
          <w:bCs/>
          <w:kern w:val="36"/>
          <w:sz w:val="28"/>
          <w:szCs w:val="28"/>
          <w:lang w:val="en-US"/>
        </w:rPr>
      </w:pPr>
      <w:r w:rsidRPr="007A2E16">
        <w:rPr>
          <w:rFonts w:ascii="Arial" w:eastAsia="Times New Roman" w:hAnsi="Arial" w:cs="Times New Roman"/>
          <w:b/>
          <w:bCs/>
          <w:color w:val="000000"/>
          <w:kern w:val="36"/>
          <w:sz w:val="28"/>
          <w:szCs w:val="28"/>
          <w:lang w:val="en-US"/>
        </w:rPr>
        <w:t>Conserving Fish Stocks - EU Common Fisheries Policy</w:t>
      </w:r>
      <w:r w:rsidR="00C6686F">
        <w:rPr>
          <w:rFonts w:ascii="Arial" w:eastAsia="Times New Roman" w:hAnsi="Arial" w:cs="Times New Roman"/>
          <w:b/>
          <w:bCs/>
          <w:color w:val="000000"/>
          <w:kern w:val="36"/>
          <w:sz w:val="28"/>
          <w:szCs w:val="28"/>
          <w:lang w:val="en-US"/>
        </w:rPr>
        <w:t xml:space="preserve"> (1 side)</w:t>
      </w:r>
    </w:p>
    <w:p w14:paraId="2F52798C" w14:textId="77777777" w:rsidR="007A2E16" w:rsidRPr="007A2E16" w:rsidRDefault="007A2E16" w:rsidP="007A2E16">
      <w:pPr>
        <w:spacing w:after="240" w:line="285" w:lineRule="atLeast"/>
        <w:rPr>
          <w:rFonts w:ascii="Times" w:hAnsi="Times"/>
          <w:sz w:val="20"/>
          <w:szCs w:val="20"/>
          <w:lang w:val="en-US"/>
        </w:rPr>
      </w:pPr>
      <w:r w:rsidRPr="007A2E16">
        <w:rPr>
          <w:rFonts w:ascii="Arial" w:eastAsia="Times New Roman" w:hAnsi="Arial" w:cs="Times New Roman"/>
          <w:color w:val="000000"/>
          <w:sz w:val="20"/>
          <w:szCs w:val="20"/>
          <w:lang w:val="en-US"/>
        </w:rPr>
        <w:br/>
      </w:r>
      <w:r w:rsidRPr="007A2E16">
        <w:rPr>
          <w:rFonts w:ascii="Arial" w:eastAsia="Times New Roman" w:hAnsi="Arial" w:cs="Times New Roman"/>
          <w:b/>
          <w:bCs/>
          <w:color w:val="000000"/>
          <w:sz w:val="20"/>
          <w:szCs w:val="20"/>
          <w:lang w:val="en-US"/>
        </w:rPr>
        <w:t>Conserving Fish Stocks</w:t>
      </w:r>
      <w:r w:rsidRPr="007A2E16">
        <w:rPr>
          <w:rFonts w:ascii="Arial" w:eastAsia="Times New Roman" w:hAnsi="Arial" w:cs="Times New Roman"/>
          <w:color w:val="000000"/>
          <w:sz w:val="20"/>
          <w:szCs w:val="20"/>
          <w:lang w:val="en-US"/>
        </w:rPr>
        <w:br/>
      </w:r>
      <w:hyperlink r:id="rId13" w:history="1">
        <w:r w:rsidRPr="007A2E16">
          <w:rPr>
            <w:rFonts w:ascii="Arial" w:eastAsia="Times New Roman" w:hAnsi="Arial" w:cs="Times New Roman"/>
            <w:color w:val="0000FF"/>
            <w:sz w:val="20"/>
            <w:szCs w:val="20"/>
            <w:u w:val="single"/>
            <w:lang w:val="en-US"/>
          </w:rPr>
          <w:t>http://www.eubusiness.com/news-eu/1242135123.91</w:t>
        </w:r>
      </w:hyperlink>
      <w:r w:rsidRPr="007A2E16">
        <w:rPr>
          <w:rFonts w:ascii="Arial" w:eastAsia="Times New Roman" w:hAnsi="Arial" w:cs="Times New Roman"/>
          <w:color w:val="000000"/>
          <w:sz w:val="20"/>
          <w:szCs w:val="20"/>
          <w:lang w:val="en-US"/>
        </w:rPr>
        <w:br/>
      </w:r>
      <w:hyperlink r:id="rId14" w:history="1">
        <w:r w:rsidRPr="007A2E16">
          <w:rPr>
            <w:rFonts w:ascii="Arial" w:eastAsia="Times New Roman" w:hAnsi="Arial" w:cs="Times New Roman"/>
            <w:color w:val="0000FF"/>
            <w:sz w:val="20"/>
            <w:szCs w:val="20"/>
            <w:u w:val="single"/>
            <w:lang w:val="en-US"/>
          </w:rPr>
          <w:t>http://ec.europa.eu/fisheries/cfp/fishing_rules/tacs/index_en.htm</w:t>
        </w:r>
      </w:hyperlink>
      <w:r w:rsidRPr="007A2E16">
        <w:rPr>
          <w:rFonts w:ascii="Arial" w:eastAsia="Times New Roman" w:hAnsi="Arial" w:cs="Times New Roman"/>
          <w:color w:val="000000"/>
          <w:sz w:val="20"/>
          <w:szCs w:val="20"/>
          <w:lang w:val="en-US"/>
        </w:rPr>
        <w:br/>
      </w:r>
      <w:hyperlink r:id="rId15" w:history="1">
        <w:r w:rsidRPr="007A2E16">
          <w:rPr>
            <w:rFonts w:ascii="Arial" w:eastAsia="Times New Roman" w:hAnsi="Arial" w:cs="Times New Roman"/>
            <w:color w:val="0000FF"/>
            <w:sz w:val="20"/>
            <w:szCs w:val="20"/>
            <w:u w:val="single"/>
            <w:lang w:val="en-US"/>
          </w:rPr>
          <w:t>http://news.bbc.co.uk/2/hi/uk_news/7152161.stm</w:t>
        </w:r>
      </w:hyperlink>
      <w:r w:rsidRPr="007A2E16">
        <w:rPr>
          <w:rFonts w:ascii="Arial" w:eastAsia="Times New Roman" w:hAnsi="Arial" w:cs="Times New Roman"/>
          <w:color w:val="000000"/>
          <w:sz w:val="20"/>
          <w:szCs w:val="20"/>
          <w:lang w:val="en-US"/>
        </w:rPr>
        <w:br/>
      </w:r>
      <w:hyperlink r:id="rId16" w:history="1">
        <w:r w:rsidRPr="007A2E16">
          <w:rPr>
            <w:rFonts w:ascii="Arial" w:eastAsia="Times New Roman" w:hAnsi="Arial" w:cs="Times New Roman"/>
            <w:color w:val="0000FF"/>
            <w:sz w:val="20"/>
            <w:szCs w:val="20"/>
            <w:u w:val="single"/>
            <w:lang w:val="en-US"/>
          </w:rPr>
          <w:t>http://www.heraldscotland.com/news/home-news/future-of-whitefish-fleet-grim-after-eu-quota-deal-1.1072604?localLinksEnabled=false</w:t>
        </w:r>
      </w:hyperlink>
    </w:p>
    <w:p w14:paraId="0A0DCA74" w14:textId="77777777" w:rsidR="007A2E16" w:rsidRPr="007A2E16" w:rsidRDefault="007A2E16" w:rsidP="007A2E16">
      <w:pPr>
        <w:spacing w:line="285" w:lineRule="atLeast"/>
        <w:outlineLvl w:val="1"/>
        <w:rPr>
          <w:rFonts w:ascii="Times" w:hAnsi="Times"/>
          <w:b/>
          <w:bCs/>
          <w:sz w:val="26"/>
          <w:szCs w:val="26"/>
          <w:lang w:val="en-US"/>
        </w:rPr>
      </w:pPr>
      <w:r w:rsidRPr="007A2E16">
        <w:rPr>
          <w:rFonts w:ascii="Arial" w:eastAsia="Times New Roman" w:hAnsi="Arial" w:cs="Times New Roman"/>
          <w:b/>
          <w:bCs/>
          <w:color w:val="000000"/>
          <w:sz w:val="26"/>
          <w:szCs w:val="26"/>
          <w:lang w:val="en-US"/>
        </w:rPr>
        <w:t>Map of the EU fishing grounds</w:t>
      </w:r>
    </w:p>
    <w:p w14:paraId="4E1C6868" w14:textId="77777777" w:rsidR="007A2E16" w:rsidRPr="007A2E16" w:rsidRDefault="007A2E16" w:rsidP="007A2E16">
      <w:pPr>
        <w:spacing w:line="285" w:lineRule="atLeast"/>
        <w:outlineLvl w:val="1"/>
        <w:rPr>
          <w:rFonts w:ascii="Arial" w:eastAsia="Times New Roman" w:hAnsi="Arial" w:cs="Times New Roman"/>
          <w:b/>
          <w:bCs/>
          <w:color w:val="000000"/>
          <w:sz w:val="26"/>
          <w:szCs w:val="26"/>
          <w:lang w:val="en-US"/>
        </w:rPr>
      </w:pPr>
      <w:r>
        <w:rPr>
          <w:rFonts w:ascii="Arial" w:eastAsia="Times New Roman" w:hAnsi="Arial" w:cs="Times New Roman"/>
          <w:b/>
          <w:bCs/>
          <w:noProof/>
          <w:color w:val="0000FF"/>
          <w:sz w:val="26"/>
          <w:szCs w:val="26"/>
          <w:lang w:val="en-US"/>
        </w:rPr>
        <w:drawing>
          <wp:inline distT="0" distB="0" distL="0" distR="0" wp14:anchorId="616CB752" wp14:editId="22C19FFB">
            <wp:extent cx="406400" cy="406400"/>
            <wp:effectExtent l="0" t="0" r="0" b="0"/>
            <wp:docPr id="1" name="Picture 1" descr="http://c1.wikicdn.com/i/mime/32/application/pdf.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1.wikicdn.com/i/mime/32/application/pdf.pn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6400" cy="406400"/>
                    </a:xfrm>
                    <a:prstGeom prst="rect">
                      <a:avLst/>
                    </a:prstGeom>
                    <a:noFill/>
                    <a:ln>
                      <a:noFill/>
                    </a:ln>
                  </pic:spPr>
                </pic:pic>
              </a:graphicData>
            </a:graphic>
          </wp:inline>
        </w:drawing>
      </w:r>
      <w:r w:rsidRPr="007A2E16">
        <w:rPr>
          <w:rFonts w:ascii="Arial" w:eastAsia="Times New Roman" w:hAnsi="Arial" w:cs="Times New Roman"/>
          <w:b/>
          <w:bCs/>
          <w:color w:val="000000"/>
          <w:sz w:val="26"/>
          <w:szCs w:val="26"/>
          <w:lang w:val="en-US"/>
        </w:rPr>
        <w:t> </w:t>
      </w:r>
      <w:hyperlink r:id="rId19" w:history="1">
        <w:proofErr w:type="gramStart"/>
        <w:r w:rsidRPr="007A2E16">
          <w:rPr>
            <w:rFonts w:ascii="Arial" w:eastAsia="Times New Roman" w:hAnsi="Arial" w:cs="Times New Roman"/>
            <w:b/>
            <w:bCs/>
            <w:color w:val="0000FF"/>
            <w:sz w:val="26"/>
            <w:szCs w:val="26"/>
            <w:u w:val="single"/>
            <w:lang w:val="en-US"/>
          </w:rPr>
          <w:t>fishing</w:t>
        </w:r>
        <w:proofErr w:type="gramEnd"/>
        <w:r w:rsidRPr="007A2E16">
          <w:rPr>
            <w:rFonts w:ascii="Arial" w:eastAsia="Times New Roman" w:hAnsi="Arial" w:cs="Times New Roman"/>
            <w:b/>
            <w:bCs/>
            <w:color w:val="0000FF"/>
            <w:sz w:val="26"/>
            <w:szCs w:val="26"/>
            <w:u w:val="single"/>
            <w:lang w:val="en-US"/>
          </w:rPr>
          <w:t>_areas_en.pdf</w:t>
        </w:r>
      </w:hyperlink>
    </w:p>
    <w:p w14:paraId="32DE3453" w14:textId="77777777" w:rsidR="007A2E16" w:rsidRPr="007A2E16" w:rsidRDefault="007A2E16" w:rsidP="007A2E16">
      <w:pPr>
        <w:spacing w:line="285" w:lineRule="atLeast"/>
        <w:outlineLvl w:val="1"/>
        <w:rPr>
          <w:rFonts w:ascii="Arial" w:eastAsia="Times New Roman" w:hAnsi="Arial" w:cs="Times New Roman"/>
          <w:b/>
          <w:bCs/>
          <w:color w:val="000000"/>
          <w:sz w:val="26"/>
          <w:szCs w:val="26"/>
          <w:lang w:val="en-US"/>
        </w:rPr>
      </w:pPr>
      <w:bookmarkStart w:id="2" w:name="Conserving_Fish_Stocks_-_EU_Common_Fishe"/>
      <w:bookmarkEnd w:id="2"/>
      <w:r w:rsidRPr="007A2E16">
        <w:rPr>
          <w:rFonts w:ascii="Arial" w:eastAsia="Times New Roman" w:hAnsi="Arial" w:cs="Times New Roman"/>
          <w:b/>
          <w:bCs/>
          <w:color w:val="000000"/>
          <w:sz w:val="26"/>
          <w:szCs w:val="26"/>
          <w:lang w:val="en-US"/>
        </w:rPr>
        <w:t>Total Available Catches</w:t>
      </w:r>
    </w:p>
    <w:p w14:paraId="118A2621" w14:textId="77777777" w:rsidR="007A2E16" w:rsidRPr="007A2E16" w:rsidRDefault="007A2E16" w:rsidP="007A2E16">
      <w:pPr>
        <w:spacing w:line="285" w:lineRule="atLeast"/>
        <w:rPr>
          <w:rFonts w:ascii="Times" w:hAnsi="Times"/>
          <w:sz w:val="20"/>
          <w:szCs w:val="20"/>
          <w:lang w:val="en-US"/>
        </w:rPr>
      </w:pPr>
      <w:r w:rsidRPr="007A2E16">
        <w:rPr>
          <w:rFonts w:ascii="Arial" w:eastAsia="Times New Roman" w:hAnsi="Arial" w:cs="Times New Roman"/>
          <w:color w:val="000000"/>
          <w:sz w:val="20"/>
          <w:szCs w:val="20"/>
          <w:lang w:val="en-US"/>
        </w:rPr>
        <w:br/>
      </w:r>
      <w:r>
        <w:rPr>
          <w:rFonts w:ascii="Arial" w:eastAsia="Times New Roman" w:hAnsi="Arial" w:cs="Times New Roman"/>
          <w:noProof/>
          <w:color w:val="0000FF"/>
          <w:sz w:val="20"/>
          <w:szCs w:val="20"/>
          <w:lang w:val="en-US"/>
        </w:rPr>
        <w:drawing>
          <wp:inline distT="0" distB="0" distL="0" distR="0" wp14:anchorId="792315D4" wp14:editId="52096851">
            <wp:extent cx="406400" cy="406400"/>
            <wp:effectExtent l="0" t="0" r="0" b="0"/>
            <wp:docPr id="2" name="Picture 2" descr="http://c1.wikicdn.com/i/mime/32/application/pdf.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1.wikicdn.com/i/mime/32/application/pdf.png">
                      <a:hlinkClick r:id="rId20"/>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6400" cy="406400"/>
                    </a:xfrm>
                    <a:prstGeom prst="rect">
                      <a:avLst/>
                    </a:prstGeom>
                    <a:noFill/>
                    <a:ln>
                      <a:noFill/>
                    </a:ln>
                  </pic:spPr>
                </pic:pic>
              </a:graphicData>
            </a:graphic>
          </wp:inline>
        </w:drawing>
      </w:r>
      <w:r w:rsidRPr="007A2E16">
        <w:rPr>
          <w:rFonts w:ascii="Arial" w:eastAsia="Times New Roman" w:hAnsi="Arial" w:cs="Times New Roman"/>
          <w:color w:val="000000"/>
          <w:sz w:val="20"/>
          <w:szCs w:val="20"/>
          <w:lang w:val="en-US"/>
        </w:rPr>
        <w:t> </w:t>
      </w:r>
      <w:hyperlink r:id="rId21" w:history="1">
        <w:proofErr w:type="gramStart"/>
        <w:r w:rsidRPr="007A2E16">
          <w:rPr>
            <w:rFonts w:ascii="Arial" w:eastAsia="Times New Roman" w:hAnsi="Arial" w:cs="Times New Roman"/>
            <w:color w:val="0000FF"/>
            <w:sz w:val="20"/>
            <w:szCs w:val="20"/>
            <w:u w:val="single"/>
            <w:lang w:val="en-US"/>
          </w:rPr>
          <w:t>tacs</w:t>
        </w:r>
        <w:proofErr w:type="gramEnd"/>
        <w:r w:rsidRPr="007A2E16">
          <w:rPr>
            <w:rFonts w:ascii="Arial" w:eastAsia="Times New Roman" w:hAnsi="Arial" w:cs="Times New Roman"/>
            <w:color w:val="0000FF"/>
            <w:sz w:val="20"/>
            <w:szCs w:val="20"/>
            <w:u w:val="single"/>
            <w:lang w:val="en-US"/>
          </w:rPr>
          <w:t>_en.pdf</w:t>
        </w:r>
      </w:hyperlink>
    </w:p>
    <w:p w14:paraId="7BE56885" w14:textId="77777777" w:rsidR="007A2E16" w:rsidRPr="007A2E16" w:rsidRDefault="007A2E16" w:rsidP="007A2E16">
      <w:pPr>
        <w:spacing w:line="285" w:lineRule="atLeast"/>
        <w:outlineLvl w:val="0"/>
        <w:rPr>
          <w:rFonts w:ascii="Times" w:hAnsi="Times"/>
          <w:b/>
          <w:bCs/>
          <w:kern w:val="36"/>
          <w:sz w:val="28"/>
          <w:szCs w:val="28"/>
          <w:lang w:val="en-US"/>
        </w:rPr>
      </w:pPr>
      <w:bookmarkStart w:id="3" w:name="Evaluate_the_impact_of_fish_farming_in_c"/>
      <w:bookmarkEnd w:id="3"/>
      <w:r w:rsidRPr="007A2E16">
        <w:rPr>
          <w:rFonts w:ascii="Arial" w:eastAsia="Times New Roman" w:hAnsi="Arial" w:cs="Times New Roman"/>
          <w:b/>
          <w:bCs/>
          <w:color w:val="000000"/>
          <w:kern w:val="36"/>
          <w:sz w:val="28"/>
          <w:szCs w:val="28"/>
          <w:lang w:val="en-US"/>
        </w:rPr>
        <w:t>Evaluate the impact of fish farming in conserving fish stocks</w:t>
      </w:r>
      <w:r w:rsidR="00C6686F">
        <w:rPr>
          <w:rFonts w:ascii="Arial" w:eastAsia="Times New Roman" w:hAnsi="Arial" w:cs="Times New Roman"/>
          <w:b/>
          <w:bCs/>
          <w:color w:val="000000"/>
          <w:kern w:val="36"/>
          <w:sz w:val="28"/>
          <w:szCs w:val="28"/>
          <w:lang w:val="en-US"/>
        </w:rPr>
        <w:t xml:space="preserve"> (1/2 side)</w:t>
      </w:r>
      <w:bookmarkStart w:id="4" w:name="_GoBack"/>
      <w:bookmarkEnd w:id="4"/>
    </w:p>
    <w:p w14:paraId="2AE7C0C9" w14:textId="77777777" w:rsidR="007A2E16" w:rsidRPr="007A2E16" w:rsidRDefault="007A2E16" w:rsidP="007A2E16">
      <w:pPr>
        <w:rPr>
          <w:rFonts w:ascii="Times" w:eastAsia="Times New Roman" w:hAnsi="Times" w:cs="Times New Roman"/>
          <w:sz w:val="20"/>
          <w:szCs w:val="20"/>
          <w:lang w:val="en-US"/>
        </w:rPr>
      </w:pPr>
      <w:r w:rsidRPr="007A2E16">
        <w:rPr>
          <w:rFonts w:ascii="Arial" w:eastAsia="Times New Roman" w:hAnsi="Arial" w:cs="Times New Roman"/>
          <w:color w:val="000000"/>
          <w:sz w:val="20"/>
          <w:szCs w:val="20"/>
          <w:lang w:val="en-US"/>
        </w:rPr>
        <w:br/>
      </w:r>
      <w:hyperlink r:id="rId22" w:history="1">
        <w:r w:rsidRPr="007A2E16">
          <w:rPr>
            <w:rFonts w:ascii="Arial" w:eastAsia="Times New Roman" w:hAnsi="Arial" w:cs="Times New Roman"/>
            <w:color w:val="0000FF"/>
            <w:sz w:val="20"/>
            <w:szCs w:val="20"/>
            <w:u w:val="single"/>
            <w:lang w:val="en-US"/>
          </w:rPr>
          <w:t>http://www.reuters.com/article/idUSB87830920070207</w:t>
        </w:r>
      </w:hyperlink>
      <w:r w:rsidRPr="007A2E16">
        <w:rPr>
          <w:rFonts w:ascii="Arial" w:eastAsia="Times New Roman" w:hAnsi="Arial" w:cs="Times New Roman"/>
          <w:color w:val="000000"/>
          <w:sz w:val="20"/>
          <w:szCs w:val="20"/>
          <w:lang w:val="en-US"/>
        </w:rPr>
        <w:br/>
      </w:r>
      <w:r w:rsidRPr="007A2E16">
        <w:rPr>
          <w:rFonts w:ascii="Arial" w:eastAsia="Times New Roman" w:hAnsi="Arial" w:cs="Times New Roman"/>
          <w:color w:val="000000"/>
          <w:sz w:val="20"/>
          <w:szCs w:val="20"/>
          <w:lang w:val="en-US"/>
        </w:rPr>
        <w:br/>
      </w:r>
      <w:hyperlink r:id="rId23" w:history="1">
        <w:r w:rsidRPr="007A2E16">
          <w:rPr>
            <w:rFonts w:ascii="Arial" w:eastAsia="Times New Roman" w:hAnsi="Arial" w:cs="Times New Roman"/>
            <w:color w:val="0000FF"/>
            <w:sz w:val="20"/>
            <w:szCs w:val="20"/>
            <w:u w:val="single"/>
            <w:lang w:val="en-US"/>
          </w:rPr>
          <w:t>http://www.barentsobserver.com/fish-farming-threatens-wild-cod.4616024-116321.html</w:t>
        </w:r>
      </w:hyperlink>
      <w:r w:rsidRPr="007A2E16">
        <w:rPr>
          <w:rFonts w:ascii="Arial" w:eastAsia="Times New Roman" w:hAnsi="Arial" w:cs="Times New Roman"/>
          <w:color w:val="000000"/>
          <w:sz w:val="20"/>
          <w:szCs w:val="20"/>
          <w:lang w:val="en-US"/>
        </w:rPr>
        <w:br/>
      </w:r>
      <w:r w:rsidRPr="007A2E16">
        <w:rPr>
          <w:rFonts w:ascii="Arial" w:eastAsia="Times New Roman" w:hAnsi="Arial" w:cs="Times New Roman"/>
          <w:color w:val="000000"/>
          <w:sz w:val="20"/>
          <w:szCs w:val="20"/>
          <w:lang w:val="en-US"/>
        </w:rPr>
        <w:br/>
      </w:r>
      <w:hyperlink r:id="rId24" w:history="1">
        <w:r w:rsidRPr="007A2E16">
          <w:rPr>
            <w:rFonts w:ascii="Arial" w:eastAsia="Times New Roman" w:hAnsi="Arial" w:cs="Times New Roman"/>
            <w:color w:val="0000FF"/>
            <w:sz w:val="20"/>
            <w:szCs w:val="20"/>
            <w:u w:val="single"/>
            <w:lang w:val="en-US"/>
          </w:rPr>
          <w:t>http://www.thestar.com/living/food/article/720586--comeback-cod</w:t>
        </w:r>
      </w:hyperlink>
    </w:p>
    <w:p w14:paraId="17DBAC46" w14:textId="77777777" w:rsidR="00AF1A4F" w:rsidRDefault="00AF1A4F"/>
    <w:sectPr w:rsidR="00AF1A4F" w:rsidSect="00AF1A4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E16"/>
    <w:rsid w:val="007A2E16"/>
    <w:rsid w:val="00AF1A4F"/>
    <w:rsid w:val="00C66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2B9B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link w:val="Heading1Char"/>
    <w:uiPriority w:val="9"/>
    <w:qFormat/>
    <w:rsid w:val="007A2E16"/>
    <w:pPr>
      <w:spacing w:before="100" w:beforeAutospacing="1" w:after="100" w:afterAutospacing="1"/>
      <w:outlineLvl w:val="0"/>
    </w:pPr>
    <w:rPr>
      <w:rFonts w:ascii="Times" w:hAnsi="Times"/>
      <w:b/>
      <w:bCs/>
      <w:kern w:val="36"/>
      <w:sz w:val="48"/>
      <w:szCs w:val="48"/>
      <w:lang w:val="en-US"/>
    </w:rPr>
  </w:style>
  <w:style w:type="paragraph" w:styleId="Heading2">
    <w:name w:val="heading 2"/>
    <w:basedOn w:val="Normal"/>
    <w:link w:val="Heading2Char"/>
    <w:uiPriority w:val="9"/>
    <w:qFormat/>
    <w:rsid w:val="007A2E16"/>
    <w:pPr>
      <w:spacing w:before="100" w:beforeAutospacing="1" w:after="100" w:afterAutospacing="1"/>
      <w:outlineLvl w:val="1"/>
    </w:pPr>
    <w:rPr>
      <w:rFonts w:ascii="Times" w:hAnsi="Times"/>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2E16"/>
    <w:rPr>
      <w:rFonts w:ascii="Times" w:hAnsi="Times"/>
      <w:b/>
      <w:bCs/>
      <w:kern w:val="36"/>
      <w:sz w:val="48"/>
      <w:szCs w:val="48"/>
    </w:rPr>
  </w:style>
  <w:style w:type="character" w:customStyle="1" w:styleId="Heading2Char">
    <w:name w:val="Heading 2 Char"/>
    <w:basedOn w:val="DefaultParagraphFont"/>
    <w:link w:val="Heading2"/>
    <w:uiPriority w:val="9"/>
    <w:rsid w:val="007A2E16"/>
    <w:rPr>
      <w:rFonts w:ascii="Times" w:hAnsi="Times"/>
      <w:b/>
      <w:bCs/>
      <w:sz w:val="36"/>
      <w:szCs w:val="36"/>
    </w:rPr>
  </w:style>
  <w:style w:type="character" w:customStyle="1" w:styleId="apple-style-span">
    <w:name w:val="apple-style-span"/>
    <w:basedOn w:val="DefaultParagraphFont"/>
    <w:rsid w:val="007A2E16"/>
  </w:style>
  <w:style w:type="character" w:styleId="Emphasis">
    <w:name w:val="Emphasis"/>
    <w:basedOn w:val="DefaultParagraphFont"/>
    <w:uiPriority w:val="20"/>
    <w:qFormat/>
    <w:rsid w:val="007A2E16"/>
    <w:rPr>
      <w:i/>
      <w:iCs/>
    </w:rPr>
  </w:style>
  <w:style w:type="character" w:customStyle="1" w:styleId="apple-converted-space">
    <w:name w:val="apple-converted-space"/>
    <w:basedOn w:val="DefaultParagraphFont"/>
    <w:rsid w:val="007A2E16"/>
  </w:style>
  <w:style w:type="character" w:styleId="Strong">
    <w:name w:val="Strong"/>
    <w:basedOn w:val="DefaultParagraphFont"/>
    <w:uiPriority w:val="22"/>
    <w:qFormat/>
    <w:rsid w:val="007A2E16"/>
    <w:rPr>
      <w:b/>
      <w:bCs/>
    </w:rPr>
  </w:style>
  <w:style w:type="character" w:styleId="Hyperlink">
    <w:name w:val="Hyperlink"/>
    <w:basedOn w:val="DefaultParagraphFont"/>
    <w:uiPriority w:val="99"/>
    <w:semiHidden/>
    <w:unhideWhenUsed/>
    <w:rsid w:val="007A2E16"/>
    <w:rPr>
      <w:color w:val="0000FF"/>
      <w:u w:val="single"/>
    </w:rPr>
  </w:style>
  <w:style w:type="paragraph" w:styleId="BalloonText">
    <w:name w:val="Balloon Text"/>
    <w:basedOn w:val="Normal"/>
    <w:link w:val="BalloonTextChar"/>
    <w:uiPriority w:val="99"/>
    <w:semiHidden/>
    <w:unhideWhenUsed/>
    <w:rsid w:val="007A2E16"/>
    <w:rPr>
      <w:rFonts w:ascii="Lucida Grande" w:hAnsi="Lucida Grande"/>
      <w:sz w:val="18"/>
      <w:szCs w:val="18"/>
    </w:rPr>
  </w:style>
  <w:style w:type="character" w:customStyle="1" w:styleId="BalloonTextChar">
    <w:name w:val="Balloon Text Char"/>
    <w:basedOn w:val="DefaultParagraphFont"/>
    <w:link w:val="BalloonText"/>
    <w:uiPriority w:val="99"/>
    <w:semiHidden/>
    <w:rsid w:val="007A2E16"/>
    <w:rPr>
      <w:rFonts w:ascii="Lucida Grande" w:hAnsi="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link w:val="Heading1Char"/>
    <w:uiPriority w:val="9"/>
    <w:qFormat/>
    <w:rsid w:val="007A2E16"/>
    <w:pPr>
      <w:spacing w:before="100" w:beforeAutospacing="1" w:after="100" w:afterAutospacing="1"/>
      <w:outlineLvl w:val="0"/>
    </w:pPr>
    <w:rPr>
      <w:rFonts w:ascii="Times" w:hAnsi="Times"/>
      <w:b/>
      <w:bCs/>
      <w:kern w:val="36"/>
      <w:sz w:val="48"/>
      <w:szCs w:val="48"/>
      <w:lang w:val="en-US"/>
    </w:rPr>
  </w:style>
  <w:style w:type="paragraph" w:styleId="Heading2">
    <w:name w:val="heading 2"/>
    <w:basedOn w:val="Normal"/>
    <w:link w:val="Heading2Char"/>
    <w:uiPriority w:val="9"/>
    <w:qFormat/>
    <w:rsid w:val="007A2E16"/>
    <w:pPr>
      <w:spacing w:before="100" w:beforeAutospacing="1" w:after="100" w:afterAutospacing="1"/>
      <w:outlineLvl w:val="1"/>
    </w:pPr>
    <w:rPr>
      <w:rFonts w:ascii="Times" w:hAnsi="Times"/>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2E16"/>
    <w:rPr>
      <w:rFonts w:ascii="Times" w:hAnsi="Times"/>
      <w:b/>
      <w:bCs/>
      <w:kern w:val="36"/>
      <w:sz w:val="48"/>
      <w:szCs w:val="48"/>
    </w:rPr>
  </w:style>
  <w:style w:type="character" w:customStyle="1" w:styleId="Heading2Char">
    <w:name w:val="Heading 2 Char"/>
    <w:basedOn w:val="DefaultParagraphFont"/>
    <w:link w:val="Heading2"/>
    <w:uiPriority w:val="9"/>
    <w:rsid w:val="007A2E16"/>
    <w:rPr>
      <w:rFonts w:ascii="Times" w:hAnsi="Times"/>
      <w:b/>
      <w:bCs/>
      <w:sz w:val="36"/>
      <w:szCs w:val="36"/>
    </w:rPr>
  </w:style>
  <w:style w:type="character" w:customStyle="1" w:styleId="apple-style-span">
    <w:name w:val="apple-style-span"/>
    <w:basedOn w:val="DefaultParagraphFont"/>
    <w:rsid w:val="007A2E16"/>
  </w:style>
  <w:style w:type="character" w:styleId="Emphasis">
    <w:name w:val="Emphasis"/>
    <w:basedOn w:val="DefaultParagraphFont"/>
    <w:uiPriority w:val="20"/>
    <w:qFormat/>
    <w:rsid w:val="007A2E16"/>
    <w:rPr>
      <w:i/>
      <w:iCs/>
    </w:rPr>
  </w:style>
  <w:style w:type="character" w:customStyle="1" w:styleId="apple-converted-space">
    <w:name w:val="apple-converted-space"/>
    <w:basedOn w:val="DefaultParagraphFont"/>
    <w:rsid w:val="007A2E16"/>
  </w:style>
  <w:style w:type="character" w:styleId="Strong">
    <w:name w:val="Strong"/>
    <w:basedOn w:val="DefaultParagraphFont"/>
    <w:uiPriority w:val="22"/>
    <w:qFormat/>
    <w:rsid w:val="007A2E16"/>
    <w:rPr>
      <w:b/>
      <w:bCs/>
    </w:rPr>
  </w:style>
  <w:style w:type="character" w:styleId="Hyperlink">
    <w:name w:val="Hyperlink"/>
    <w:basedOn w:val="DefaultParagraphFont"/>
    <w:uiPriority w:val="99"/>
    <w:semiHidden/>
    <w:unhideWhenUsed/>
    <w:rsid w:val="007A2E16"/>
    <w:rPr>
      <w:color w:val="0000FF"/>
      <w:u w:val="single"/>
    </w:rPr>
  </w:style>
  <w:style w:type="paragraph" w:styleId="BalloonText">
    <w:name w:val="Balloon Text"/>
    <w:basedOn w:val="Normal"/>
    <w:link w:val="BalloonTextChar"/>
    <w:uiPriority w:val="99"/>
    <w:semiHidden/>
    <w:unhideWhenUsed/>
    <w:rsid w:val="007A2E16"/>
    <w:rPr>
      <w:rFonts w:ascii="Lucida Grande" w:hAnsi="Lucida Grande"/>
      <w:sz w:val="18"/>
      <w:szCs w:val="18"/>
    </w:rPr>
  </w:style>
  <w:style w:type="character" w:customStyle="1" w:styleId="BalloonTextChar">
    <w:name w:val="Balloon Text Char"/>
    <w:basedOn w:val="DefaultParagraphFont"/>
    <w:link w:val="BalloonText"/>
    <w:uiPriority w:val="99"/>
    <w:semiHidden/>
    <w:rsid w:val="007A2E16"/>
    <w:rPr>
      <w:rFonts w:ascii="Lucida Grande" w:hAnsi="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4875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storyofstuff.com/" TargetMode="External"/><Relationship Id="rId20" Type="http://schemas.openxmlformats.org/officeDocument/2006/relationships/hyperlink" Target="http://ishrdiplomageography.wikispaces.com/file/view/tacs_en.pdf" TargetMode="External"/><Relationship Id="rId21" Type="http://schemas.openxmlformats.org/officeDocument/2006/relationships/hyperlink" Target="http://ishrdiplomageography.wikispaces.com/file/view/tacs_en.pdf" TargetMode="External"/><Relationship Id="rId22" Type="http://schemas.openxmlformats.org/officeDocument/2006/relationships/hyperlink" Target="http://www.reuters.com/article/idUSB87830920070207" TargetMode="External"/><Relationship Id="rId23" Type="http://schemas.openxmlformats.org/officeDocument/2006/relationships/hyperlink" Target="http://www.barentsobserver.com/fish-farming-threatens-wild-cod.4616024-116321.html" TargetMode="External"/><Relationship Id="rId24" Type="http://schemas.openxmlformats.org/officeDocument/2006/relationships/hyperlink" Target="http://www.thestar.com/living/food/article/720586--comeback-cod"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howtogermany.com/pages/recycling.html" TargetMode="External"/><Relationship Id="rId11" Type="http://schemas.openxmlformats.org/officeDocument/2006/relationships/hyperlink" Target="http://www.gruener-punkt.de/en/corporate/consumer.html" TargetMode="External"/><Relationship Id="rId12" Type="http://schemas.openxmlformats.org/officeDocument/2006/relationships/hyperlink" Target="http://www.gruener-punkt.de/en/corporate/press/press-information/press-information/article/dsds-environmental-performance-report-for-2009-15-million-tons-of-co2-avoided-or.html" TargetMode="External"/><Relationship Id="rId13" Type="http://schemas.openxmlformats.org/officeDocument/2006/relationships/hyperlink" Target="http://www.eubusiness.com/news-eu/1242135123.91" TargetMode="External"/><Relationship Id="rId14" Type="http://schemas.openxmlformats.org/officeDocument/2006/relationships/hyperlink" Target="http://ec.europa.eu/fisheries/cfp/fishing_rules/tacs/index_en.htm" TargetMode="External"/><Relationship Id="rId15" Type="http://schemas.openxmlformats.org/officeDocument/2006/relationships/hyperlink" Target="http://news.bbc.co.uk/2/hi/uk_news/7152161.stm" TargetMode="External"/><Relationship Id="rId16" Type="http://schemas.openxmlformats.org/officeDocument/2006/relationships/hyperlink" Target="http://www.heraldscotland.com/news/home-news/future-of-whitefish-fleet-grim-after-eu-quota-deal-1.1072604?localLinksEnabled=false" TargetMode="External"/><Relationship Id="rId17" Type="http://schemas.openxmlformats.org/officeDocument/2006/relationships/hyperlink" Target="http://ishrdiplomageography.wikispaces.com/file/view/fishing_areas_en.pdf" TargetMode="External"/><Relationship Id="rId18" Type="http://schemas.openxmlformats.org/officeDocument/2006/relationships/image" Target="media/image1.png"/><Relationship Id="rId19" Type="http://schemas.openxmlformats.org/officeDocument/2006/relationships/hyperlink" Target="http://ishrdiplomageography.wikispaces.com/file/view/fishing_areas_en.pdf"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eographyalltheway.com/ib_geography/ib_development/sustainable_development.htm" TargetMode="External"/><Relationship Id="rId6" Type="http://schemas.openxmlformats.org/officeDocument/2006/relationships/hyperlink" Target="http://www.geographyalltheway.com/in/ib-development/ib_conservation.htm" TargetMode="External"/><Relationship Id="rId7" Type="http://schemas.openxmlformats.org/officeDocument/2006/relationships/hyperlink" Target="http://www.geographyalltheway.com/in/ib-development/ib_resource_substitution.htm" TargetMode="External"/><Relationship Id="rId8" Type="http://schemas.openxmlformats.org/officeDocument/2006/relationships/hyperlink" Target="http://www.resourcesmart.vic.gov.au/for_households/water.html?gclid=CISmiv_YiqgCFdSHzAodS0qaC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620</Words>
  <Characters>3539</Characters>
  <Application>Microsoft Macintosh Word</Application>
  <DocSecurity>0</DocSecurity>
  <Lines>29</Lines>
  <Paragraphs>8</Paragraphs>
  <ScaleCrop>false</ScaleCrop>
  <Company/>
  <LinksUpToDate>false</LinksUpToDate>
  <CharactersWithSpaces>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Randay</dc:creator>
  <cp:keywords/>
  <dc:description/>
  <cp:lastModifiedBy>Philip Randay</cp:lastModifiedBy>
  <cp:revision>2</cp:revision>
  <dcterms:created xsi:type="dcterms:W3CDTF">2011-05-04T04:16:00Z</dcterms:created>
  <dcterms:modified xsi:type="dcterms:W3CDTF">2011-05-04T13:55:00Z</dcterms:modified>
</cp:coreProperties>
</file>