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A97" w:rsidRPr="00377350" w:rsidRDefault="00A94A97" w:rsidP="00DE5F82">
      <w:pPr>
        <w:jc w:val="center"/>
        <w:rPr>
          <w:b/>
          <w:u w:val="single"/>
          <w:lang w:val="en-US"/>
        </w:rPr>
      </w:pPr>
      <w:hyperlink r:id="rId4" w:history="1">
        <w:r w:rsidRPr="001A0A4A">
          <w:rPr>
            <w:rStyle w:val="Hyperlink"/>
            <w:b/>
            <w:lang w:val="en-US"/>
          </w:rPr>
          <w:t>ICT’s Role in Civil Society</w:t>
        </w:r>
      </w:hyperlink>
    </w:p>
    <w:p w:rsidR="00A94A97" w:rsidRPr="00377350" w:rsidRDefault="00A94A97" w:rsidP="00DE5F82">
      <w:pPr>
        <w:rPr>
          <w:lang w:val="en-US"/>
        </w:rPr>
      </w:pPr>
      <w:r>
        <w:rPr>
          <w:noProof/>
          <w:lang w:val="es-ES" w:eastAsia="es-ES"/>
        </w:rPr>
        <w:pict>
          <v:shapetype id="_x0000_t202" coordsize="21600,21600" o:spt="202" path="m,l,21600r21600,l21600,xe">
            <v:stroke joinstyle="miter"/>
            <v:path gradientshapeok="t" o:connecttype="rect"/>
          </v:shapetype>
          <v:shape id="Text Box 2" o:spid="_x0000_s1026" type="#_x0000_t202" style="position:absolute;margin-left:-8.9pt;margin-top:3.05pt;width:560.05pt;height:81.3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">
            <v:textbox>
              <w:txbxContent>
                <w:p w:rsidR="00A94A97" w:rsidRPr="00377350" w:rsidRDefault="00A94A97" w:rsidP="00DE5F82">
                  <w:pPr>
                    <w:rPr>
                      <w:lang w:val="en-US"/>
                    </w:rPr>
                  </w:pPr>
                  <w:r w:rsidRPr="00377350">
                    <w:rPr>
                      <w:b/>
                      <w:u w:val="single"/>
                      <w:lang w:val="en-US"/>
                    </w:rPr>
                    <w:t>Key Terms</w:t>
                  </w:r>
                  <w:r w:rsidRPr="00377350">
                    <w:rPr>
                      <w:b/>
                      <w:i/>
                      <w:u w:val="single"/>
                      <w:lang w:val="en-US"/>
                    </w:rPr>
                    <w:t xml:space="preserve">: </w:t>
                  </w:r>
                  <w:r>
                    <w:rPr>
                      <w:b/>
                      <w:i/>
                      <w:u w:val="single"/>
                      <w:lang w:val="en-US"/>
                    </w:rPr>
                    <w:t xml:space="preserve"> </w:t>
                  </w:r>
                  <w:r w:rsidRPr="00377350">
                    <w:rPr>
                      <w:b/>
                      <w:lang w:val="en-US"/>
                    </w:rPr>
                    <w:t>Global civil society</w:t>
                  </w:r>
                  <w:r w:rsidRPr="00377350">
                    <w:rPr>
                      <w:lang w:val="en-US"/>
                    </w:rPr>
                    <w:t xml:space="preserve"> all movements, associations or individual citizens, independent from the state, whose aim is to transform policies, standards or social structures through comunal efforts at a national or international level.</w:t>
                  </w:r>
                </w:p>
                <w:p w:rsidR="00A94A97" w:rsidRPr="00377350" w:rsidRDefault="00A94A97">
                  <w:pPr>
                    <w:rPr>
                      <w:lang w:val="en-US"/>
                    </w:rPr>
                  </w:pPr>
                  <w:r w:rsidRPr="00377350">
                    <w:rPr>
                      <w:b/>
                      <w:lang w:val="en-US"/>
                    </w:rPr>
                    <w:t xml:space="preserve">Digital Divide </w:t>
                  </w:r>
                  <w:r w:rsidRPr="00377350">
                    <w:rPr>
                      <w:lang w:val="en-US"/>
                    </w:rPr>
                    <w:t xml:space="preserve">refers to the gap between people with effective Access to digital and information technology and those with very limited Access to it, or none at all. </w:t>
                  </w:r>
                </w:p>
              </w:txbxContent>
            </v:textbox>
          </v:shape>
        </w:pict>
      </w:r>
    </w:p>
    <w:p w:rsidR="00A94A97" w:rsidRPr="00377350" w:rsidRDefault="00A94A97" w:rsidP="00DE5F82">
      <w:pPr>
        <w:rPr>
          <w:lang w:val="en-US"/>
        </w:rPr>
      </w:pPr>
    </w:p>
    <w:p w:rsidR="00A94A97" w:rsidRPr="00377350" w:rsidRDefault="00A94A97" w:rsidP="00DE5F82">
      <w:pPr>
        <w:jc w:val="center"/>
        <w:rPr>
          <w:b/>
          <w:i/>
          <w:u w:val="single"/>
          <w:lang w:val="en-US"/>
        </w:rPr>
      </w:pPr>
    </w:p>
    <w:p w:rsidR="00A94A97" w:rsidRPr="00377350" w:rsidRDefault="00A94A97" w:rsidP="00DE5F82">
      <w:pPr>
        <w:rPr>
          <w:lang w:val="en-US"/>
        </w:rPr>
      </w:pPr>
    </w:p>
    <w:p w:rsidR="00A94A97" w:rsidRPr="00377350" w:rsidRDefault="00A94A97" w:rsidP="00377350">
      <w:pPr>
        <w:tabs>
          <w:tab w:val="left" w:pos="1496"/>
        </w:tabs>
        <w:ind w:left="-142"/>
        <w:rPr>
          <w:lang w:val="en-US"/>
        </w:rPr>
      </w:pPr>
      <w:r w:rsidRPr="00377350">
        <w:rPr>
          <w:b/>
          <w:lang w:val="en-US"/>
        </w:rPr>
        <w:t>Task</w:t>
      </w:r>
      <w:r w:rsidRPr="00377350">
        <w:rPr>
          <w:lang w:val="en-US"/>
        </w:rPr>
        <w:t>: Create a table of the contrasting roles of ICT in two countries; I would suggest using the following,</w:t>
      </w:r>
    </w:p>
    <w:p w:rsidR="00A94A97" w:rsidRDefault="00A94A97" w:rsidP="00377350">
      <w:pPr>
        <w:tabs>
          <w:tab w:val="left" w:pos="1496"/>
        </w:tabs>
        <w:ind w:left="-142"/>
      </w:pPr>
      <w:hyperlink r:id="rId5" w:history="1">
        <w:r w:rsidRPr="00DC0634">
          <w:rPr>
            <w:rStyle w:val="Hyperlink"/>
          </w:rPr>
          <w:t>USA</w:t>
        </w:r>
      </w:hyperlink>
      <w:r>
        <w:t xml:space="preserve">, </w:t>
      </w:r>
      <w:hyperlink r:id="rId6" w:history="1">
        <w:r w:rsidRPr="00377350">
          <w:rPr>
            <w:rStyle w:val="Hyperlink"/>
          </w:rPr>
          <w:t>UK</w:t>
        </w:r>
      </w:hyperlink>
      <w:r>
        <w:t xml:space="preserve">, </w:t>
      </w:r>
      <w:hyperlink r:id="rId7" w:history="1">
        <w:r w:rsidRPr="00DC0634">
          <w:rPr>
            <w:rStyle w:val="Hyperlink"/>
          </w:rPr>
          <w:t>Iceland</w:t>
        </w:r>
      </w:hyperlink>
      <w:r>
        <w:t xml:space="preserve">, India, </w:t>
      </w:r>
      <w:hyperlink r:id="rId8" w:history="1">
        <w:r w:rsidRPr="007F4FBA">
          <w:rPr>
            <w:rStyle w:val="Hyperlink"/>
          </w:rPr>
          <w:t>China</w:t>
        </w:r>
      </w:hyperlink>
      <w:r>
        <w:t xml:space="preserve"> or </w:t>
      </w:r>
      <w:hyperlink r:id="rId9" w:history="1">
        <w:r w:rsidRPr="00377350">
          <w:rPr>
            <w:rStyle w:val="Hyperlink"/>
          </w:rPr>
          <w:t>México</w:t>
        </w:r>
      </w:hyperlink>
      <w:r>
        <w:t>.</w:t>
      </w:r>
    </w:p>
    <w:p w:rsidR="00A94A97" w:rsidRDefault="00A94A97" w:rsidP="00377350">
      <w:pPr>
        <w:tabs>
          <w:tab w:val="left" w:pos="1496"/>
        </w:tabs>
        <w:ind w:left="-142"/>
      </w:pPr>
    </w:p>
    <w:tbl>
      <w:tblPr>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93"/>
        <w:gridCol w:w="4536"/>
        <w:gridCol w:w="4536"/>
      </w:tblGrid>
      <w:tr w:rsidR="00A94A97" w:rsidRPr="00B920DB" w:rsidTr="00B920DB">
        <w:tc>
          <w:tcPr>
            <w:tcW w:w="2093" w:type="dxa"/>
          </w:tcPr>
          <w:p w:rsidR="00A94A97" w:rsidRPr="00B920DB" w:rsidRDefault="00A94A97" w:rsidP="00B920DB">
            <w:pPr>
              <w:tabs>
                <w:tab w:val="left" w:pos="1496"/>
              </w:tabs>
              <w:spacing w:after="0" w:line="240" w:lineRule="auto"/>
            </w:pPr>
          </w:p>
        </w:tc>
        <w:tc>
          <w:tcPr>
            <w:tcW w:w="4536" w:type="dxa"/>
          </w:tcPr>
          <w:p w:rsidR="00A94A97" w:rsidRPr="00B920DB" w:rsidRDefault="00A94A97" w:rsidP="00B920DB">
            <w:pPr>
              <w:tabs>
                <w:tab w:val="left" w:pos="1496"/>
              </w:tabs>
              <w:spacing w:after="0" w:line="240" w:lineRule="auto"/>
              <w:jc w:val="center"/>
              <w:rPr>
                <w:b/>
              </w:rPr>
            </w:pPr>
            <w:r w:rsidRPr="00B920DB">
              <w:rPr>
                <w:b/>
              </w:rPr>
              <w:t>USA</w:t>
            </w:r>
          </w:p>
        </w:tc>
        <w:tc>
          <w:tcPr>
            <w:tcW w:w="4536" w:type="dxa"/>
          </w:tcPr>
          <w:p w:rsidR="00A94A97" w:rsidRPr="00B920DB" w:rsidRDefault="00A94A97" w:rsidP="00B920DB">
            <w:pPr>
              <w:tabs>
                <w:tab w:val="left" w:pos="1496"/>
              </w:tabs>
              <w:spacing w:after="0" w:line="240" w:lineRule="auto"/>
              <w:jc w:val="center"/>
              <w:rPr>
                <w:b/>
              </w:rPr>
            </w:pPr>
            <w:r w:rsidRPr="00B920DB">
              <w:rPr>
                <w:b/>
              </w:rPr>
              <w:t>China</w:t>
            </w:r>
          </w:p>
        </w:tc>
      </w:tr>
      <w:tr w:rsidR="00A94A97" w:rsidRPr="00B920DB" w:rsidTr="00B920DB">
        <w:tc>
          <w:tcPr>
            <w:tcW w:w="2093" w:type="dxa"/>
          </w:tcPr>
          <w:p w:rsidR="00A94A97" w:rsidRPr="00B920DB" w:rsidRDefault="00A94A97" w:rsidP="00B920DB">
            <w:pPr>
              <w:tabs>
                <w:tab w:val="left" w:pos="1496"/>
              </w:tabs>
              <w:spacing w:after="0" w:line="240" w:lineRule="auto"/>
              <w:rPr>
                <w:b/>
              </w:rPr>
            </w:pPr>
          </w:p>
          <w:p w:rsidR="00A94A97" w:rsidRPr="00B920DB" w:rsidRDefault="00A94A97" w:rsidP="00B920DB">
            <w:pPr>
              <w:tabs>
                <w:tab w:val="left" w:pos="1496"/>
              </w:tabs>
              <w:spacing w:after="0" w:line="240" w:lineRule="auto"/>
              <w:rPr>
                <w:b/>
              </w:rPr>
            </w:pPr>
            <w:r w:rsidRPr="00B920DB">
              <w:rPr>
                <w:b/>
              </w:rPr>
              <w:t>Internet Penetration Levels</w:t>
            </w:r>
          </w:p>
          <w:p w:rsidR="00A94A97" w:rsidRPr="00B920DB" w:rsidRDefault="00A94A97" w:rsidP="00B920DB">
            <w:pPr>
              <w:tabs>
                <w:tab w:val="left" w:pos="1496"/>
              </w:tabs>
              <w:spacing w:after="0" w:line="240" w:lineRule="auto"/>
              <w:rPr>
                <w:b/>
              </w:rPr>
            </w:pPr>
          </w:p>
          <w:p w:rsidR="00A94A97" w:rsidRPr="00B920DB" w:rsidRDefault="00A94A97" w:rsidP="00B920DB">
            <w:pPr>
              <w:tabs>
                <w:tab w:val="left" w:pos="1496"/>
              </w:tabs>
              <w:spacing w:after="0" w:line="240" w:lineRule="auto"/>
              <w:rPr>
                <w:b/>
              </w:rPr>
            </w:pPr>
          </w:p>
        </w:tc>
        <w:tc>
          <w:tcPr>
            <w:tcW w:w="4536" w:type="dxa"/>
          </w:tcPr>
          <w:p w:rsidR="00A94A97" w:rsidRPr="00B920DB" w:rsidRDefault="00A94A97" w:rsidP="00B920DB">
            <w:pPr>
              <w:tabs>
                <w:tab w:val="left" w:pos="1496"/>
              </w:tabs>
              <w:spacing w:after="0" w:line="240" w:lineRule="auto"/>
              <w:jc w:val="center"/>
            </w:pPr>
            <w:r w:rsidRPr="00B920DB">
              <w:t>Penetration (% population) 76.3</w:t>
            </w:r>
          </w:p>
          <w:p w:rsidR="00A94A97" w:rsidRPr="00B920DB" w:rsidRDefault="00A94A97" w:rsidP="00B920DB">
            <w:pPr>
              <w:tabs>
                <w:tab w:val="left" w:pos="1496"/>
              </w:tabs>
              <w:spacing w:after="0" w:line="240" w:lineRule="auto"/>
              <w:jc w:val="center"/>
              <w:rPr>
                <w:rStyle w:val="apple-style-span"/>
                <w:rFonts w:ascii="Arial" w:hAnsi="Arial" w:cs="Arial"/>
                <w:color w:val="0000CC"/>
                <w:shd w:val="clear" w:color="auto" w:fill="EEEEEE"/>
              </w:rPr>
            </w:pPr>
            <w:r w:rsidRPr="00B920DB">
              <w:t>Internet Users</w:t>
            </w:r>
            <w:r w:rsidRPr="00B920DB">
              <w:rPr>
                <w:color w:val="000000"/>
              </w:rPr>
              <w:t xml:space="preserve"> </w:t>
            </w:r>
            <w:r w:rsidRPr="00B920DB">
              <w:rPr>
                <w:rStyle w:val="apple-style-span"/>
                <w:rFonts w:ascii="Arial" w:hAnsi="Arial" w:cs="Arial"/>
                <w:color w:val="000000"/>
                <w:shd w:val="clear" w:color="auto" w:fill="EEEEEE"/>
              </w:rPr>
              <w:t>234,372,000</w:t>
            </w:r>
          </w:p>
          <w:p w:rsidR="00A94A97" w:rsidRPr="00B920DB" w:rsidRDefault="00A94A97" w:rsidP="00B920DB">
            <w:pPr>
              <w:tabs>
                <w:tab w:val="left" w:pos="1496"/>
              </w:tabs>
              <w:spacing w:after="0" w:line="240" w:lineRule="auto"/>
              <w:jc w:val="center"/>
            </w:pPr>
          </w:p>
        </w:tc>
        <w:tc>
          <w:tcPr>
            <w:tcW w:w="4536" w:type="dxa"/>
          </w:tcPr>
          <w:p w:rsidR="00A94A97" w:rsidRPr="00B920DB" w:rsidRDefault="00A94A97" w:rsidP="00B920DB">
            <w:pPr>
              <w:tabs>
                <w:tab w:val="left" w:pos="1496"/>
              </w:tabs>
              <w:spacing w:after="0" w:line="240" w:lineRule="auto"/>
              <w:jc w:val="center"/>
              <w:rPr>
                <w:lang w:val="en-US"/>
              </w:rPr>
            </w:pPr>
            <w:r w:rsidRPr="00B920DB">
              <w:rPr>
                <w:lang w:val="en-US"/>
              </w:rPr>
              <w:t>Internet Users 132 000 000</w:t>
            </w:r>
          </w:p>
          <w:p w:rsidR="00A94A97" w:rsidRPr="00B920DB" w:rsidRDefault="00A94A97" w:rsidP="00B920DB">
            <w:pPr>
              <w:tabs>
                <w:tab w:val="left" w:pos="1496"/>
              </w:tabs>
              <w:spacing w:after="0" w:line="240" w:lineRule="auto"/>
              <w:jc w:val="center"/>
              <w:rPr>
                <w:lang w:val="en-US"/>
              </w:rPr>
            </w:pPr>
            <w:r w:rsidRPr="00B920DB">
              <w:rPr>
                <w:lang w:val="en-US"/>
              </w:rPr>
              <w:t>Total Population 1 317 431 000</w:t>
            </w:r>
          </w:p>
          <w:p w:rsidR="00A94A97" w:rsidRPr="00B920DB" w:rsidRDefault="00A94A97" w:rsidP="00B920DB">
            <w:pPr>
              <w:tabs>
                <w:tab w:val="left" w:pos="1496"/>
              </w:tabs>
              <w:spacing w:after="0" w:line="240" w:lineRule="auto"/>
              <w:jc w:val="center"/>
              <w:rPr>
                <w:lang w:val="en-US"/>
              </w:rPr>
            </w:pPr>
            <w:r w:rsidRPr="00B920DB">
              <w:rPr>
                <w:lang w:val="en-US"/>
              </w:rPr>
              <w:t>Internet Penetration 9%</w:t>
            </w:r>
          </w:p>
        </w:tc>
      </w:tr>
      <w:tr w:rsidR="00A94A97" w:rsidRPr="007C1339" w:rsidTr="00B920DB">
        <w:tc>
          <w:tcPr>
            <w:tcW w:w="2093" w:type="dxa"/>
          </w:tcPr>
          <w:p w:rsidR="00A94A97" w:rsidRPr="00B920DB" w:rsidRDefault="00A94A97" w:rsidP="00B920DB">
            <w:pPr>
              <w:tabs>
                <w:tab w:val="left" w:pos="1496"/>
              </w:tabs>
              <w:spacing w:after="0" w:line="240" w:lineRule="auto"/>
              <w:rPr>
                <w:b/>
                <w:lang w:val="en-US"/>
              </w:rPr>
            </w:pPr>
          </w:p>
          <w:p w:rsidR="00A94A97" w:rsidRPr="00B920DB" w:rsidRDefault="00A94A97" w:rsidP="00B920DB">
            <w:pPr>
              <w:tabs>
                <w:tab w:val="left" w:pos="1496"/>
              </w:tabs>
              <w:spacing w:after="0" w:line="240" w:lineRule="auto"/>
              <w:rPr>
                <w:b/>
                <w:lang w:val="en-US"/>
              </w:rPr>
            </w:pPr>
          </w:p>
          <w:p w:rsidR="00A94A97" w:rsidRPr="00B920DB" w:rsidRDefault="00A94A97" w:rsidP="00B920DB">
            <w:pPr>
              <w:tabs>
                <w:tab w:val="left" w:pos="1496"/>
              </w:tabs>
              <w:spacing w:after="0" w:line="240" w:lineRule="auto"/>
              <w:rPr>
                <w:b/>
              </w:rPr>
            </w:pPr>
            <w:r w:rsidRPr="00B920DB">
              <w:rPr>
                <w:b/>
              </w:rPr>
              <w:t>Digital Divide</w:t>
            </w:r>
          </w:p>
          <w:p w:rsidR="00A94A97" w:rsidRPr="00B920DB" w:rsidRDefault="00A94A97" w:rsidP="00B920DB">
            <w:pPr>
              <w:tabs>
                <w:tab w:val="left" w:pos="1496"/>
              </w:tabs>
              <w:spacing w:after="0" w:line="240" w:lineRule="auto"/>
              <w:rPr>
                <w:b/>
              </w:rPr>
            </w:pPr>
          </w:p>
          <w:p w:rsidR="00A94A97" w:rsidRPr="00B920DB" w:rsidRDefault="00A94A97" w:rsidP="00B920DB">
            <w:pPr>
              <w:tabs>
                <w:tab w:val="left" w:pos="1496"/>
              </w:tabs>
              <w:spacing w:after="0" w:line="240" w:lineRule="auto"/>
              <w:rPr>
                <w:b/>
              </w:rPr>
            </w:pPr>
          </w:p>
        </w:tc>
        <w:tc>
          <w:tcPr>
            <w:tcW w:w="4536" w:type="dxa"/>
          </w:tcPr>
          <w:p w:rsidR="00A94A97" w:rsidRPr="00B920DB" w:rsidRDefault="00A94A97" w:rsidP="00B920DB">
            <w:pPr>
              <w:tabs>
                <w:tab w:val="left" w:pos="1496"/>
              </w:tabs>
              <w:spacing w:after="0" w:line="240" w:lineRule="auto"/>
              <w:jc w:val="center"/>
              <w:rPr>
                <w:lang w:val="en-US"/>
              </w:rPr>
            </w:pPr>
            <w:r w:rsidRPr="00B920DB">
              <w:rPr>
                <w:lang w:val="en-US"/>
              </w:rPr>
              <w:t>143 million internet users</w:t>
            </w:r>
          </w:p>
          <w:p w:rsidR="00A94A97" w:rsidRPr="00B920DB" w:rsidRDefault="00A94A97" w:rsidP="00B920DB">
            <w:pPr>
              <w:tabs>
                <w:tab w:val="left" w:pos="1496"/>
              </w:tabs>
              <w:spacing w:after="0" w:line="240" w:lineRule="auto"/>
              <w:jc w:val="center"/>
              <w:rPr>
                <w:lang w:val="en-US"/>
              </w:rPr>
            </w:pPr>
            <w:r w:rsidRPr="00B920DB">
              <w:rPr>
                <w:lang w:val="en-US"/>
              </w:rPr>
              <w:t>54 percent of the population</w:t>
            </w:r>
          </w:p>
          <w:p w:rsidR="00A94A97" w:rsidRPr="00B920DB" w:rsidRDefault="00A94A97" w:rsidP="00B920DB">
            <w:pPr>
              <w:tabs>
                <w:tab w:val="left" w:pos="1496"/>
              </w:tabs>
              <w:spacing w:after="0" w:line="240" w:lineRule="auto"/>
              <w:jc w:val="center"/>
              <w:rPr>
                <w:lang w:val="en-US"/>
              </w:rPr>
            </w:pPr>
            <w:r w:rsidRPr="00B920DB">
              <w:rPr>
                <w:lang w:val="en-US"/>
              </w:rPr>
              <w:t>2 million new internet users per month</w:t>
            </w:r>
          </w:p>
        </w:tc>
        <w:tc>
          <w:tcPr>
            <w:tcW w:w="4536" w:type="dxa"/>
          </w:tcPr>
          <w:p w:rsidR="00A94A97" w:rsidRPr="00B920DB" w:rsidRDefault="00A94A97" w:rsidP="00B920DB">
            <w:pPr>
              <w:tabs>
                <w:tab w:val="left" w:pos="1496"/>
              </w:tabs>
              <w:spacing w:after="0" w:line="240" w:lineRule="auto"/>
              <w:jc w:val="center"/>
              <w:rPr>
                <w:lang w:val="en-US"/>
              </w:rPr>
            </w:pPr>
            <w:r w:rsidRPr="00B920DB">
              <w:rPr>
                <w:lang w:val="en-US"/>
              </w:rPr>
              <w:t>15.9 million Computers with average availability below 80 people.</w:t>
            </w:r>
          </w:p>
          <w:p w:rsidR="00A94A97" w:rsidRPr="00B920DB" w:rsidRDefault="00A94A97" w:rsidP="00B920DB">
            <w:pPr>
              <w:tabs>
                <w:tab w:val="left" w:pos="1496"/>
              </w:tabs>
              <w:spacing w:after="0" w:line="240" w:lineRule="auto"/>
              <w:jc w:val="center"/>
              <w:rPr>
                <w:lang w:val="en-US"/>
              </w:rPr>
            </w:pPr>
            <w:r w:rsidRPr="00B920DB">
              <w:rPr>
                <w:lang w:val="en-US"/>
              </w:rPr>
              <w:t>10 percent of the population occupies more than 35 percent of its national subscribers.</w:t>
            </w:r>
          </w:p>
        </w:tc>
      </w:tr>
      <w:tr w:rsidR="00A94A97" w:rsidRPr="007C1339" w:rsidTr="00B920DB">
        <w:tc>
          <w:tcPr>
            <w:tcW w:w="2093" w:type="dxa"/>
          </w:tcPr>
          <w:p w:rsidR="00A94A97" w:rsidRPr="00B920DB" w:rsidRDefault="00A94A97" w:rsidP="00B920DB">
            <w:pPr>
              <w:tabs>
                <w:tab w:val="left" w:pos="1496"/>
              </w:tabs>
              <w:spacing w:after="0" w:line="240" w:lineRule="auto"/>
              <w:rPr>
                <w:b/>
                <w:lang w:val="en-US"/>
              </w:rPr>
            </w:pPr>
          </w:p>
          <w:p w:rsidR="00A94A97" w:rsidRPr="00B920DB" w:rsidRDefault="00A94A97" w:rsidP="00B920DB">
            <w:pPr>
              <w:tabs>
                <w:tab w:val="left" w:pos="1496"/>
              </w:tabs>
              <w:spacing w:after="0" w:line="240" w:lineRule="auto"/>
              <w:rPr>
                <w:b/>
              </w:rPr>
            </w:pPr>
            <w:r w:rsidRPr="00B920DB">
              <w:rPr>
                <w:b/>
              </w:rPr>
              <w:t>Political Participation</w:t>
            </w:r>
          </w:p>
          <w:p w:rsidR="00A94A97" w:rsidRPr="00B920DB" w:rsidRDefault="00A94A97" w:rsidP="00B920DB">
            <w:pPr>
              <w:tabs>
                <w:tab w:val="left" w:pos="1496"/>
              </w:tabs>
              <w:spacing w:after="0" w:line="240" w:lineRule="auto"/>
              <w:rPr>
                <w:b/>
              </w:rPr>
            </w:pPr>
          </w:p>
        </w:tc>
        <w:tc>
          <w:tcPr>
            <w:tcW w:w="4536" w:type="dxa"/>
          </w:tcPr>
          <w:p w:rsidR="00A94A97" w:rsidRPr="00B920DB" w:rsidRDefault="00A94A97" w:rsidP="00B920DB">
            <w:pPr>
              <w:tabs>
                <w:tab w:val="left" w:pos="1496"/>
              </w:tabs>
              <w:spacing w:after="0" w:line="240" w:lineRule="auto"/>
              <w:jc w:val="center"/>
              <w:rPr>
                <w:lang w:val="en-US"/>
              </w:rPr>
            </w:pPr>
            <w:r w:rsidRPr="00B920DB">
              <w:rPr>
                <w:lang w:val="en-US"/>
              </w:rPr>
              <w:t>43 percent of the social netweork users follow politicians during the 2008 election.</w:t>
            </w:r>
          </w:p>
          <w:p w:rsidR="00A94A97" w:rsidRPr="00B920DB" w:rsidRDefault="00A94A97" w:rsidP="00B920DB">
            <w:pPr>
              <w:tabs>
                <w:tab w:val="left" w:pos="1496"/>
              </w:tabs>
              <w:spacing w:after="0" w:line="240" w:lineRule="auto"/>
              <w:jc w:val="center"/>
              <w:rPr>
                <w:lang w:val="en-US"/>
              </w:rPr>
            </w:pPr>
          </w:p>
        </w:tc>
        <w:tc>
          <w:tcPr>
            <w:tcW w:w="4536" w:type="dxa"/>
          </w:tcPr>
          <w:p w:rsidR="00A94A97" w:rsidRPr="00B920DB" w:rsidRDefault="00A94A97" w:rsidP="00B920DB">
            <w:pPr>
              <w:tabs>
                <w:tab w:val="left" w:pos="1496"/>
              </w:tabs>
              <w:spacing w:after="0" w:line="240" w:lineRule="auto"/>
              <w:jc w:val="center"/>
              <w:rPr>
                <w:lang w:val="en-US"/>
              </w:rPr>
            </w:pPr>
          </w:p>
        </w:tc>
      </w:tr>
      <w:tr w:rsidR="00A94A97" w:rsidRPr="007C1339" w:rsidTr="00B920DB">
        <w:tc>
          <w:tcPr>
            <w:tcW w:w="2093" w:type="dxa"/>
          </w:tcPr>
          <w:p w:rsidR="00A94A97" w:rsidRPr="00B920DB" w:rsidRDefault="00A94A97" w:rsidP="00B920DB">
            <w:pPr>
              <w:tabs>
                <w:tab w:val="left" w:pos="1496"/>
              </w:tabs>
              <w:spacing w:after="0" w:line="240" w:lineRule="auto"/>
              <w:rPr>
                <w:b/>
                <w:lang w:val="en-US"/>
              </w:rPr>
            </w:pPr>
          </w:p>
          <w:p w:rsidR="00A94A97" w:rsidRPr="00B920DB" w:rsidRDefault="00A94A97" w:rsidP="00B920DB">
            <w:pPr>
              <w:tabs>
                <w:tab w:val="left" w:pos="1496"/>
              </w:tabs>
              <w:spacing w:after="0" w:line="240" w:lineRule="auto"/>
              <w:rPr>
                <w:b/>
                <w:lang w:val="en-US"/>
              </w:rPr>
            </w:pPr>
          </w:p>
          <w:p w:rsidR="00A94A97" w:rsidRPr="00B920DB" w:rsidRDefault="00A94A97" w:rsidP="00B920DB">
            <w:pPr>
              <w:tabs>
                <w:tab w:val="left" w:pos="1496"/>
              </w:tabs>
              <w:spacing w:after="0" w:line="240" w:lineRule="auto"/>
              <w:rPr>
                <w:b/>
              </w:rPr>
            </w:pPr>
            <w:r w:rsidRPr="00B920DB">
              <w:rPr>
                <w:b/>
              </w:rPr>
              <w:t>Social Networking</w:t>
            </w:r>
          </w:p>
          <w:p w:rsidR="00A94A97" w:rsidRPr="00B920DB" w:rsidRDefault="00A94A97" w:rsidP="00B920DB">
            <w:pPr>
              <w:tabs>
                <w:tab w:val="left" w:pos="1496"/>
              </w:tabs>
              <w:spacing w:after="0" w:line="240" w:lineRule="auto"/>
              <w:rPr>
                <w:b/>
              </w:rPr>
            </w:pPr>
          </w:p>
          <w:p w:rsidR="00A94A97" w:rsidRPr="00B920DB" w:rsidRDefault="00A94A97" w:rsidP="00B920DB">
            <w:pPr>
              <w:tabs>
                <w:tab w:val="left" w:pos="1496"/>
              </w:tabs>
              <w:spacing w:after="0" w:line="240" w:lineRule="auto"/>
              <w:rPr>
                <w:b/>
              </w:rPr>
            </w:pPr>
          </w:p>
        </w:tc>
        <w:tc>
          <w:tcPr>
            <w:tcW w:w="4536" w:type="dxa"/>
          </w:tcPr>
          <w:p w:rsidR="00A94A97" w:rsidRPr="00B920DB" w:rsidRDefault="00A94A97" w:rsidP="00B920DB">
            <w:pPr>
              <w:tabs>
                <w:tab w:val="left" w:pos="1496"/>
              </w:tabs>
              <w:spacing w:after="0" w:line="240" w:lineRule="auto"/>
              <w:jc w:val="center"/>
              <w:rPr>
                <w:lang w:val="en-US"/>
              </w:rPr>
            </w:pPr>
            <w:r w:rsidRPr="00B920DB">
              <w:rPr>
                <w:lang w:val="en-US"/>
              </w:rPr>
              <w:t>66 % of the internet users belong to a social network.</w:t>
            </w:r>
          </w:p>
          <w:p w:rsidR="00A94A97" w:rsidRPr="00B920DB" w:rsidRDefault="00A94A97" w:rsidP="00B920DB">
            <w:pPr>
              <w:tabs>
                <w:tab w:val="left" w:pos="1496"/>
              </w:tabs>
              <w:spacing w:after="0" w:line="240" w:lineRule="auto"/>
              <w:jc w:val="center"/>
              <w:rPr>
                <w:lang w:val="en-US"/>
              </w:rPr>
            </w:pPr>
            <w:r w:rsidRPr="00B920DB">
              <w:rPr>
                <w:lang w:val="en-US"/>
              </w:rPr>
              <w:t>Social networks are expected to saturate by 2013.</w:t>
            </w:r>
          </w:p>
        </w:tc>
        <w:tc>
          <w:tcPr>
            <w:tcW w:w="4536" w:type="dxa"/>
          </w:tcPr>
          <w:p w:rsidR="00A94A97" w:rsidRPr="00B920DB" w:rsidRDefault="00A94A97" w:rsidP="00B920DB">
            <w:pPr>
              <w:tabs>
                <w:tab w:val="left" w:pos="1496"/>
              </w:tabs>
              <w:spacing w:after="0" w:line="240" w:lineRule="auto"/>
              <w:jc w:val="center"/>
              <w:rPr>
                <w:lang w:val="en-US"/>
              </w:rPr>
            </w:pPr>
            <w:r w:rsidRPr="00B920DB">
              <w:rPr>
                <w:lang w:val="en-US"/>
              </w:rPr>
              <w:t>207 million social network users.</w:t>
            </w:r>
          </w:p>
          <w:p w:rsidR="00A94A97" w:rsidRPr="00B920DB" w:rsidRDefault="00A94A97" w:rsidP="00B920DB">
            <w:pPr>
              <w:tabs>
                <w:tab w:val="left" w:pos="1496"/>
              </w:tabs>
              <w:spacing w:after="0" w:line="240" w:lineRule="auto"/>
              <w:jc w:val="center"/>
              <w:rPr>
                <w:lang w:val="en-US"/>
              </w:rPr>
            </w:pPr>
            <w:r w:rsidRPr="00B920DB">
              <w:rPr>
                <w:lang w:val="en-US"/>
              </w:rPr>
              <w:t>Expected to double by 2014.</w:t>
            </w:r>
          </w:p>
          <w:p w:rsidR="00A94A97" w:rsidRPr="00B920DB" w:rsidRDefault="00A94A97" w:rsidP="00B920DB">
            <w:pPr>
              <w:tabs>
                <w:tab w:val="left" w:pos="1496"/>
              </w:tabs>
              <w:spacing w:after="0" w:line="240" w:lineRule="auto"/>
              <w:jc w:val="center"/>
              <w:rPr>
                <w:lang w:val="en-US"/>
              </w:rPr>
            </w:pPr>
            <w:r w:rsidRPr="00B920DB">
              <w:rPr>
                <w:lang w:val="en-US"/>
              </w:rPr>
              <w:t xml:space="preserve">More than 80% of twitter users in </w:t>
            </w:r>
            <w:smartTag w:uri="urn:schemas-microsoft-com:office:smarttags" w:element="place">
              <w:smartTag w:uri="urn:schemas-microsoft-com:office:smarttags" w:element="country-region">
                <w:r w:rsidRPr="00B920DB">
                  <w:rPr>
                    <w:lang w:val="en-US"/>
                  </w:rPr>
                  <w:t>China</w:t>
                </w:r>
              </w:smartTag>
            </w:smartTag>
            <w:r w:rsidRPr="00B920DB">
              <w:rPr>
                <w:lang w:val="en-US"/>
              </w:rPr>
              <w:t xml:space="preserve"> follow music bands.</w:t>
            </w:r>
          </w:p>
        </w:tc>
      </w:tr>
      <w:tr w:rsidR="00A94A97" w:rsidRPr="007C1339" w:rsidTr="00B920DB">
        <w:tc>
          <w:tcPr>
            <w:tcW w:w="2093" w:type="dxa"/>
          </w:tcPr>
          <w:p w:rsidR="00A94A97" w:rsidRPr="00B920DB" w:rsidRDefault="00A94A97" w:rsidP="00B920DB">
            <w:pPr>
              <w:tabs>
                <w:tab w:val="left" w:pos="1496"/>
              </w:tabs>
              <w:spacing w:after="0" w:line="240" w:lineRule="auto"/>
              <w:rPr>
                <w:b/>
                <w:lang w:val="en-US"/>
              </w:rPr>
            </w:pPr>
          </w:p>
          <w:p w:rsidR="00A94A97" w:rsidRPr="00B920DB" w:rsidRDefault="00A94A97" w:rsidP="00B920DB">
            <w:pPr>
              <w:tabs>
                <w:tab w:val="left" w:pos="1496"/>
              </w:tabs>
              <w:spacing w:after="0" w:line="240" w:lineRule="auto"/>
              <w:rPr>
                <w:b/>
                <w:lang w:val="en-US"/>
              </w:rPr>
            </w:pPr>
          </w:p>
          <w:p w:rsidR="00A94A97" w:rsidRPr="00B920DB" w:rsidRDefault="00A94A97" w:rsidP="00B920DB">
            <w:pPr>
              <w:tabs>
                <w:tab w:val="left" w:pos="1496"/>
              </w:tabs>
              <w:spacing w:after="0" w:line="240" w:lineRule="auto"/>
              <w:rPr>
                <w:b/>
              </w:rPr>
            </w:pPr>
            <w:r w:rsidRPr="00B920DB">
              <w:rPr>
                <w:b/>
              </w:rPr>
              <w:t>ICT and Finance</w:t>
            </w:r>
          </w:p>
          <w:p w:rsidR="00A94A97" w:rsidRPr="00B920DB" w:rsidRDefault="00A94A97" w:rsidP="00B920DB">
            <w:pPr>
              <w:tabs>
                <w:tab w:val="left" w:pos="1496"/>
              </w:tabs>
              <w:spacing w:after="0" w:line="240" w:lineRule="auto"/>
              <w:rPr>
                <w:b/>
              </w:rPr>
            </w:pPr>
          </w:p>
          <w:p w:rsidR="00A94A97" w:rsidRPr="00B920DB" w:rsidRDefault="00A94A97" w:rsidP="00B920DB">
            <w:pPr>
              <w:tabs>
                <w:tab w:val="left" w:pos="1496"/>
              </w:tabs>
              <w:spacing w:after="0" w:line="240" w:lineRule="auto"/>
              <w:rPr>
                <w:b/>
              </w:rPr>
            </w:pPr>
          </w:p>
        </w:tc>
        <w:tc>
          <w:tcPr>
            <w:tcW w:w="4536" w:type="dxa"/>
          </w:tcPr>
          <w:p w:rsidR="00A94A97" w:rsidRPr="00B920DB" w:rsidRDefault="00A94A97" w:rsidP="00B920DB">
            <w:pPr>
              <w:tabs>
                <w:tab w:val="left" w:pos="1496"/>
              </w:tabs>
              <w:spacing w:after="0" w:line="240" w:lineRule="auto"/>
              <w:jc w:val="center"/>
              <w:rPr>
                <w:rFonts w:cs="Calibri"/>
                <w:sz w:val="24"/>
                <w:szCs w:val="24"/>
                <w:lang w:val="en-US"/>
              </w:rPr>
            </w:pPr>
            <w:r w:rsidRPr="00B920DB">
              <w:rPr>
                <w:rFonts w:cs="Calibri"/>
                <w:color w:val="000000"/>
                <w:sz w:val="24"/>
                <w:szCs w:val="24"/>
                <w:lang w:val="en-US"/>
              </w:rPr>
              <w:t xml:space="preserve">The Census Bureau of the Department of Commerce announced in May 2008 that </w:t>
            </w:r>
            <w:smartTag w:uri="urn:schemas-microsoft-com:office:smarttags" w:element="place">
              <w:smartTag w:uri="urn:schemas-microsoft-com:office:smarttags" w:element="country-region">
                <w:r w:rsidRPr="00B920DB">
                  <w:rPr>
                    <w:rFonts w:cs="Calibri"/>
                    <w:color w:val="000000"/>
                    <w:sz w:val="24"/>
                    <w:szCs w:val="24"/>
                    <w:lang w:val="en-US"/>
                  </w:rPr>
                  <w:t>U.S.</w:t>
                </w:r>
              </w:smartTag>
            </w:smartTag>
            <w:r w:rsidRPr="00B920DB">
              <w:rPr>
                <w:rFonts w:cs="Calibri"/>
                <w:color w:val="000000"/>
                <w:sz w:val="24"/>
                <w:szCs w:val="24"/>
                <w:lang w:val="en-US"/>
              </w:rPr>
              <w:t xml:space="preserve"> retail e-commerce sales for 2006 reached $ 107 billion, up from $ 87 billion in 2005 - an increase of 22 percent. From 2001 to 2006, retail e-sales increased at an average annual growth rate of of 25.4</w:t>
            </w:r>
          </w:p>
        </w:tc>
        <w:tc>
          <w:tcPr>
            <w:tcW w:w="4536" w:type="dxa"/>
          </w:tcPr>
          <w:p w:rsidR="00A94A97" w:rsidRPr="00B920DB" w:rsidRDefault="00A94A97" w:rsidP="00B920DB">
            <w:pPr>
              <w:tabs>
                <w:tab w:val="left" w:pos="1496"/>
              </w:tabs>
              <w:spacing w:after="0" w:line="240" w:lineRule="auto"/>
              <w:jc w:val="center"/>
              <w:rPr>
                <w:lang w:val="en-US"/>
              </w:rPr>
            </w:pPr>
            <w:r w:rsidRPr="00B920DB">
              <w:rPr>
                <w:lang w:val="en-US"/>
              </w:rPr>
              <w:t>Chinese exports of ICT goods increased by 46 per cent year-on-year to $180 billion US in 2004</w:t>
            </w:r>
          </w:p>
        </w:tc>
      </w:tr>
      <w:tr w:rsidR="00A94A97" w:rsidRPr="007C1339" w:rsidTr="00B920DB">
        <w:tc>
          <w:tcPr>
            <w:tcW w:w="2093" w:type="dxa"/>
          </w:tcPr>
          <w:p w:rsidR="00A94A97" w:rsidRPr="00B920DB" w:rsidRDefault="00A94A97" w:rsidP="00B920DB">
            <w:pPr>
              <w:tabs>
                <w:tab w:val="left" w:pos="1496"/>
              </w:tabs>
              <w:spacing w:after="0" w:line="240" w:lineRule="auto"/>
              <w:rPr>
                <w:b/>
                <w:lang w:val="en-US"/>
              </w:rPr>
            </w:pPr>
          </w:p>
          <w:p w:rsidR="00A94A97" w:rsidRPr="00B920DB" w:rsidRDefault="00A94A97" w:rsidP="00B920DB">
            <w:pPr>
              <w:tabs>
                <w:tab w:val="left" w:pos="1496"/>
              </w:tabs>
              <w:spacing w:after="0" w:line="240" w:lineRule="auto"/>
              <w:rPr>
                <w:b/>
                <w:lang w:val="en-US"/>
              </w:rPr>
            </w:pPr>
          </w:p>
          <w:p w:rsidR="00A94A97" w:rsidRPr="00B920DB" w:rsidRDefault="00A94A97" w:rsidP="00B920DB">
            <w:pPr>
              <w:tabs>
                <w:tab w:val="left" w:pos="1496"/>
              </w:tabs>
              <w:spacing w:after="0" w:line="240" w:lineRule="auto"/>
              <w:rPr>
                <w:b/>
              </w:rPr>
            </w:pPr>
            <w:r w:rsidRPr="00B920DB">
              <w:rPr>
                <w:b/>
              </w:rPr>
              <w:t>ICT &amp; Sedentary Lifestyles</w:t>
            </w:r>
          </w:p>
          <w:p w:rsidR="00A94A97" w:rsidRPr="00B920DB" w:rsidRDefault="00A94A97" w:rsidP="00B920DB">
            <w:pPr>
              <w:tabs>
                <w:tab w:val="left" w:pos="1496"/>
              </w:tabs>
              <w:spacing w:after="0" w:line="240" w:lineRule="auto"/>
              <w:rPr>
                <w:b/>
              </w:rPr>
            </w:pPr>
          </w:p>
          <w:p w:rsidR="00A94A97" w:rsidRPr="00B920DB" w:rsidRDefault="00A94A97" w:rsidP="00B920DB">
            <w:pPr>
              <w:tabs>
                <w:tab w:val="left" w:pos="1496"/>
              </w:tabs>
              <w:spacing w:after="0" w:line="240" w:lineRule="auto"/>
              <w:rPr>
                <w:b/>
              </w:rPr>
            </w:pPr>
          </w:p>
        </w:tc>
        <w:tc>
          <w:tcPr>
            <w:tcW w:w="4536" w:type="dxa"/>
          </w:tcPr>
          <w:p w:rsidR="00A94A97" w:rsidRPr="00B920DB" w:rsidRDefault="00A94A97" w:rsidP="00B920DB">
            <w:pPr>
              <w:spacing w:before="100" w:beforeAutospacing="1" w:after="100" w:afterAutospacing="1" w:line="240" w:lineRule="auto"/>
              <w:jc w:val="center"/>
              <w:outlineLvl w:val="1"/>
              <w:rPr>
                <w:rFonts w:cs="Calibri"/>
                <w:bCs/>
                <w:sz w:val="24"/>
                <w:szCs w:val="24"/>
                <w:lang w:val="en-US" w:eastAsia="es-MX"/>
              </w:rPr>
            </w:pPr>
            <w:r w:rsidRPr="00B920DB">
              <w:rPr>
                <w:rFonts w:cs="Calibri"/>
                <w:bCs/>
                <w:sz w:val="24"/>
                <w:szCs w:val="24"/>
                <w:lang w:val="en-US" w:eastAsia="es-MX"/>
              </w:rPr>
              <w:t xml:space="preserve">A teenager obsessed by the World of Warcraft online game has become the first person to attend a </w:t>
            </w:r>
            <w:smartTag w:uri="urn:schemas-microsoft-com:office:smarttags" w:element="place">
              <w:smartTag w:uri="urn:schemas-microsoft-com:office:smarttags" w:element="country-region">
                <w:r w:rsidRPr="00B920DB">
                  <w:rPr>
                    <w:rFonts w:cs="Calibri"/>
                    <w:bCs/>
                    <w:sz w:val="24"/>
                    <w:szCs w:val="24"/>
                    <w:lang w:val="en-US" w:eastAsia="es-MX"/>
                  </w:rPr>
                  <w:t>US</w:t>
                </w:r>
              </w:smartTag>
            </w:smartTag>
            <w:r w:rsidRPr="00B920DB">
              <w:rPr>
                <w:rFonts w:cs="Calibri"/>
                <w:bCs/>
                <w:sz w:val="24"/>
                <w:szCs w:val="24"/>
                <w:lang w:val="en-US" w:eastAsia="es-MX"/>
              </w:rPr>
              <w:t xml:space="preserve"> internet addiction retreat.</w:t>
            </w:r>
          </w:p>
          <w:p w:rsidR="00A94A97" w:rsidRPr="00B920DB" w:rsidRDefault="00A94A97" w:rsidP="00B920DB">
            <w:pPr>
              <w:tabs>
                <w:tab w:val="left" w:pos="1496"/>
              </w:tabs>
              <w:spacing w:after="0" w:line="240" w:lineRule="auto"/>
              <w:jc w:val="center"/>
              <w:rPr>
                <w:lang w:val="en-US"/>
              </w:rPr>
            </w:pPr>
          </w:p>
        </w:tc>
        <w:tc>
          <w:tcPr>
            <w:tcW w:w="4536" w:type="dxa"/>
          </w:tcPr>
          <w:p w:rsidR="00A94A97" w:rsidRPr="00B920DB" w:rsidRDefault="00A94A97" w:rsidP="00B920DB">
            <w:pPr>
              <w:tabs>
                <w:tab w:val="left" w:pos="1496"/>
              </w:tabs>
              <w:spacing w:after="0" w:line="240" w:lineRule="auto"/>
              <w:jc w:val="center"/>
              <w:rPr>
                <w:lang w:val="en-US"/>
              </w:rPr>
            </w:pPr>
            <w:r w:rsidRPr="00B920DB">
              <w:rPr>
                <w:lang w:val="en-US"/>
              </w:rPr>
              <w:t xml:space="preserve">In August, a top Chinese legislator said that "about 10 percent of </w:t>
            </w:r>
            <w:smartTag w:uri="urn:schemas-microsoft-com:office:smarttags" w:element="place">
              <w:smartTag w:uri="urn:schemas-microsoft-com:office:smarttags" w:element="country-region">
                <w:r w:rsidRPr="00B920DB">
                  <w:rPr>
                    <w:lang w:val="en-US"/>
                  </w:rPr>
                  <w:t>China</w:t>
                </w:r>
              </w:smartTag>
            </w:smartTag>
            <w:r w:rsidRPr="00B920DB">
              <w:rPr>
                <w:lang w:val="en-US"/>
              </w:rPr>
              <w:t>'s Web users under the age of 18, or four million people, were addicted to the Internet"</w:t>
            </w:r>
          </w:p>
        </w:tc>
      </w:tr>
      <w:tr w:rsidR="00A94A97" w:rsidRPr="007C1339" w:rsidTr="00B920DB">
        <w:tc>
          <w:tcPr>
            <w:tcW w:w="2093" w:type="dxa"/>
          </w:tcPr>
          <w:p w:rsidR="00A94A97" w:rsidRPr="00B920DB" w:rsidRDefault="00A94A97" w:rsidP="00B920DB">
            <w:pPr>
              <w:tabs>
                <w:tab w:val="left" w:pos="1496"/>
              </w:tabs>
              <w:spacing w:after="0" w:line="240" w:lineRule="auto"/>
              <w:rPr>
                <w:b/>
                <w:lang w:val="en-US"/>
              </w:rPr>
            </w:pPr>
          </w:p>
          <w:p w:rsidR="00A94A97" w:rsidRPr="00B920DB" w:rsidRDefault="00A94A97" w:rsidP="00B920DB">
            <w:pPr>
              <w:tabs>
                <w:tab w:val="left" w:pos="1496"/>
              </w:tabs>
              <w:spacing w:after="0" w:line="240" w:lineRule="auto"/>
              <w:rPr>
                <w:b/>
                <w:lang w:val="en-US"/>
              </w:rPr>
            </w:pPr>
          </w:p>
          <w:p w:rsidR="00A94A97" w:rsidRPr="00B920DB" w:rsidRDefault="00A94A97" w:rsidP="00B920DB">
            <w:pPr>
              <w:tabs>
                <w:tab w:val="left" w:pos="1496"/>
              </w:tabs>
              <w:spacing w:after="0" w:line="240" w:lineRule="auto"/>
              <w:rPr>
                <w:b/>
              </w:rPr>
            </w:pPr>
            <w:r w:rsidRPr="00B920DB">
              <w:rPr>
                <w:b/>
              </w:rPr>
              <w:t>Responses to Natural Disasters</w:t>
            </w:r>
          </w:p>
          <w:p w:rsidR="00A94A97" w:rsidRPr="00B920DB" w:rsidRDefault="00A94A97" w:rsidP="00B920DB">
            <w:pPr>
              <w:tabs>
                <w:tab w:val="left" w:pos="1496"/>
              </w:tabs>
              <w:spacing w:after="0" w:line="240" w:lineRule="auto"/>
              <w:rPr>
                <w:b/>
              </w:rPr>
            </w:pPr>
          </w:p>
          <w:p w:rsidR="00A94A97" w:rsidRPr="00B920DB" w:rsidRDefault="00A94A97" w:rsidP="00B920DB">
            <w:pPr>
              <w:tabs>
                <w:tab w:val="left" w:pos="1496"/>
              </w:tabs>
              <w:spacing w:after="0" w:line="240" w:lineRule="auto"/>
              <w:rPr>
                <w:b/>
              </w:rPr>
            </w:pPr>
          </w:p>
        </w:tc>
        <w:tc>
          <w:tcPr>
            <w:tcW w:w="4536" w:type="dxa"/>
          </w:tcPr>
          <w:p w:rsidR="00A94A97" w:rsidRPr="007C1339" w:rsidRDefault="00A94A97" w:rsidP="00B920DB">
            <w:pPr>
              <w:tabs>
                <w:tab w:val="left" w:pos="1496"/>
              </w:tabs>
              <w:spacing w:after="0" w:line="240" w:lineRule="auto"/>
              <w:jc w:val="center"/>
              <w:rPr>
                <w:lang w:val="en-GB"/>
              </w:rPr>
            </w:pPr>
            <w:bookmarkStart w:id="0" w:name="_GoBack"/>
            <w:bookmarkEnd w:id="0"/>
            <w:smartTag w:uri="urn:schemas-microsoft-com:office:smarttags" w:element="country-region">
              <w:smartTag w:uri="urn:schemas-microsoft-com:office:smarttags" w:element="place">
                <w:r w:rsidRPr="007C1339">
                  <w:rPr>
                    <w:lang w:val="en-GB"/>
                  </w:rPr>
                  <w:t>USA</w:t>
                </w:r>
              </w:smartTag>
            </w:smartTag>
            <w:r w:rsidRPr="007C1339">
              <w:rPr>
                <w:lang w:val="en-GB"/>
              </w:rPr>
              <w:t xml:space="preserve"> is now using </w:t>
            </w:r>
            <w:r>
              <w:rPr>
                <w:rFonts w:cs="Calibri"/>
                <w:bCs/>
                <w:sz w:val="24"/>
                <w:szCs w:val="24"/>
                <w:lang w:val="en-US" w:eastAsia="es-MX"/>
              </w:rPr>
              <w:t>DesInventar. A</w:t>
            </w:r>
            <w:r w:rsidRPr="007C1339">
              <w:rPr>
                <w:rFonts w:cs="Calibri"/>
                <w:bCs/>
                <w:sz w:val="24"/>
                <w:szCs w:val="24"/>
                <w:lang w:val="en-US" w:eastAsia="es-MX"/>
              </w:rPr>
              <w:t xml:space="preserve"> methodical way to gather and store information about characteristics and effects of different types of disasters, particularly the ones not visible from global or national scales. This allows for the observation and analysis of accumulated data regarding these ‘invisible’ disasters at a global or national scale</w:t>
            </w:r>
          </w:p>
        </w:tc>
        <w:tc>
          <w:tcPr>
            <w:tcW w:w="4536" w:type="dxa"/>
          </w:tcPr>
          <w:p w:rsidR="00A94A97" w:rsidRPr="007C1339" w:rsidRDefault="00A94A97" w:rsidP="007C1339">
            <w:pPr>
              <w:tabs>
                <w:tab w:val="left" w:pos="1496"/>
              </w:tabs>
              <w:spacing w:after="0" w:line="240" w:lineRule="auto"/>
              <w:jc w:val="center"/>
              <w:rPr>
                <w:lang w:val="en-GB"/>
              </w:rPr>
            </w:pPr>
            <w:smartTag w:uri="urn:schemas-microsoft-com:office:smarttags" w:element="country-region">
              <w:smartTag w:uri="urn:schemas-microsoft-com:office:smarttags" w:element="place">
                <w:r>
                  <w:rPr>
                    <w:lang w:val="en-GB"/>
                  </w:rPr>
                  <w:t>China</w:t>
                </w:r>
              </w:smartTag>
            </w:smartTag>
            <w:r>
              <w:rPr>
                <w:lang w:val="en-GB"/>
              </w:rPr>
              <w:t xml:space="preserve"> created a </w:t>
            </w:r>
            <w:r w:rsidRPr="007C1339">
              <w:rPr>
                <w:lang w:val="en-GB"/>
              </w:rPr>
              <w:t>free and open source software (FOSS)-</w:t>
            </w:r>
            <w:r>
              <w:rPr>
                <w:lang w:val="en-GB"/>
              </w:rPr>
              <w:t xml:space="preserve">based system developed by Lanka </w:t>
            </w:r>
            <w:r w:rsidRPr="007C1339">
              <w:rPr>
                <w:lang w:val="en-GB"/>
              </w:rPr>
              <w:t>Software</w:t>
            </w:r>
            <w:r>
              <w:rPr>
                <w:lang w:val="en-GB"/>
              </w:rPr>
              <w:t xml:space="preserve"> Foundation. It i</w:t>
            </w:r>
            <w:r w:rsidRPr="007C1339">
              <w:rPr>
                <w:lang w:val="en-GB"/>
              </w:rPr>
              <w:t>s a suite of web-based applications that provides solutions to the problems arising</w:t>
            </w:r>
          </w:p>
          <w:p w:rsidR="00A94A97" w:rsidRPr="007C1339" w:rsidRDefault="00A94A97" w:rsidP="007C1339">
            <w:pPr>
              <w:tabs>
                <w:tab w:val="left" w:pos="1496"/>
              </w:tabs>
              <w:spacing w:after="0" w:line="240" w:lineRule="auto"/>
              <w:jc w:val="center"/>
              <w:rPr>
                <w:lang w:val="en-GB"/>
              </w:rPr>
            </w:pPr>
            <w:r w:rsidRPr="007C1339">
              <w:rPr>
                <w:lang w:val="en-GB"/>
              </w:rPr>
              <w:t>in a post-disaster situation</w:t>
            </w:r>
          </w:p>
        </w:tc>
      </w:tr>
    </w:tbl>
    <w:p w:rsidR="00A94A97" w:rsidRPr="007C1339" w:rsidRDefault="00A94A97" w:rsidP="00DE5F82">
      <w:pPr>
        <w:tabs>
          <w:tab w:val="left" w:pos="1496"/>
        </w:tabs>
        <w:rPr>
          <w:lang w:val="en-GB"/>
        </w:rPr>
      </w:pPr>
    </w:p>
    <w:sectPr w:rsidR="00A94A97" w:rsidRPr="007C1339" w:rsidSect="00DE5F82">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5F82"/>
    <w:rsid w:val="001A0A4A"/>
    <w:rsid w:val="002B6827"/>
    <w:rsid w:val="00332238"/>
    <w:rsid w:val="00371C71"/>
    <w:rsid w:val="00377350"/>
    <w:rsid w:val="004E1E9D"/>
    <w:rsid w:val="00570411"/>
    <w:rsid w:val="007B7278"/>
    <w:rsid w:val="007C1339"/>
    <w:rsid w:val="007F4FBA"/>
    <w:rsid w:val="009B272D"/>
    <w:rsid w:val="00A94A97"/>
    <w:rsid w:val="00B7668F"/>
    <w:rsid w:val="00B920DB"/>
    <w:rsid w:val="00BC1B80"/>
    <w:rsid w:val="00D117A2"/>
    <w:rsid w:val="00D255A1"/>
    <w:rsid w:val="00DA79BA"/>
    <w:rsid w:val="00DC0634"/>
    <w:rsid w:val="00DE5F82"/>
    <w:rsid w:val="00E41F07"/>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1B80"/>
    <w:pPr>
      <w:spacing w:after="200" w:line="276" w:lineRule="auto"/>
    </w:pPr>
    <w:rPr>
      <w:lang w:val="es-MX"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E5F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E5F82"/>
    <w:rPr>
      <w:rFonts w:ascii="Tahoma" w:hAnsi="Tahoma" w:cs="Tahoma"/>
      <w:sz w:val="16"/>
      <w:szCs w:val="16"/>
    </w:rPr>
  </w:style>
  <w:style w:type="table" w:styleId="TableGrid">
    <w:name w:val="Table Grid"/>
    <w:basedOn w:val="TableNormal"/>
    <w:uiPriority w:val="99"/>
    <w:rsid w:val="00B7668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377350"/>
    <w:rPr>
      <w:rFonts w:cs="Times New Roman"/>
      <w:color w:val="0000FF"/>
      <w:u w:val="single"/>
    </w:rPr>
  </w:style>
  <w:style w:type="character" w:styleId="FollowedHyperlink">
    <w:name w:val="FollowedHyperlink"/>
    <w:basedOn w:val="DefaultParagraphFont"/>
    <w:uiPriority w:val="99"/>
    <w:semiHidden/>
    <w:rsid w:val="00D117A2"/>
    <w:rPr>
      <w:rFonts w:cs="Times New Roman"/>
      <w:color w:val="800080"/>
      <w:u w:val="single"/>
    </w:rPr>
  </w:style>
  <w:style w:type="character" w:customStyle="1" w:styleId="apple-style-span">
    <w:name w:val="apple-style-span"/>
    <w:basedOn w:val="DefaultParagraphFont"/>
    <w:uiPriority w:val="99"/>
    <w:rsid w:val="007B7278"/>
    <w:rPr>
      <w:rFonts w:cs="Times New Roman"/>
    </w:rPr>
  </w:style>
</w:styles>
</file>

<file path=word/webSettings.xml><?xml version="1.0" encoding="utf-8"?>
<w:webSettings xmlns:r="http://schemas.openxmlformats.org/officeDocument/2006/relationships" xmlns:w="http://schemas.openxmlformats.org/wordprocessingml/2006/main">
  <w:divs>
    <w:div w:id="17838454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Digital_divide_in_Mainland_China" TargetMode="External"/><Relationship Id="rId3" Type="http://schemas.openxmlformats.org/officeDocument/2006/relationships/webSettings" Target="webSettings.xml"/><Relationship Id="rId7" Type="http://schemas.openxmlformats.org/officeDocument/2006/relationships/hyperlink" Target="http://www1.american.edu/carmel/cn9463a/InternetDiffusion.html?utm_source=feedburner&amp;utm_medium=email&amp;utm_campaign=Feed%3A+ib-geography-global-interactions-diigo+%28IB+Geography+2009+Global+Interactions+|+Diigo+-+Groups%2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21stcenturychallenges.org/60-seconds/what-is-the-digital-divide/" TargetMode="External"/><Relationship Id="rId11" Type="http://schemas.openxmlformats.org/officeDocument/2006/relationships/theme" Target="theme/theme1.xml"/><Relationship Id="rId5" Type="http://schemas.openxmlformats.org/officeDocument/2006/relationships/hyperlink" Target="http://senseable.mit.edu/csa/index.html" TargetMode="External"/><Relationship Id="rId10" Type="http://schemas.openxmlformats.org/officeDocument/2006/relationships/fontTable" Target="fontTable.xml"/><Relationship Id="rId4" Type="http://schemas.openxmlformats.org/officeDocument/2006/relationships/hyperlink" Target="http://www.onlineschools.org/state-of-the-internet/soti.html" TargetMode="External"/><Relationship Id="rId9" Type="http://schemas.openxmlformats.org/officeDocument/2006/relationships/hyperlink" Target="http://www.guardian.co.uk/global-development/2010/sep/14/mdg8-mexico-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2</Pages>
  <Words>454</Words>
  <Characters>2499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ICT’s Role in Civil Society</dc:title>
  <dc:subject/>
  <dc:creator>Lancaster</dc:creator>
  <cp:keywords/>
  <dc:description/>
  <cp:lastModifiedBy>Home</cp:lastModifiedBy>
  <cp:revision>2</cp:revision>
  <dcterms:created xsi:type="dcterms:W3CDTF">2011-11-30T00:21:00Z</dcterms:created>
  <dcterms:modified xsi:type="dcterms:W3CDTF">2011-11-30T00:21:00Z</dcterms:modified>
</cp:coreProperties>
</file>