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FF" w:rsidRPr="00CF1138" w:rsidRDefault="006629FF" w:rsidP="006629FF">
      <w:pPr>
        <w:rPr>
          <w:rFonts w:ascii="Gill Sans MT" w:hAnsi="Gill Sans MT" w:cs="Arial"/>
          <w:b/>
        </w:rPr>
      </w:pPr>
      <w:bookmarkStart w:id="0" w:name="_GoBack"/>
      <w:bookmarkEnd w:id="0"/>
      <w:r w:rsidRPr="00CF1138">
        <w:rPr>
          <w:rFonts w:ascii="Gill Sans MT" w:hAnsi="Gill Sans MT" w:cs="Arial"/>
          <w:b/>
          <w:noProof/>
          <w:lang w:val="es-MX"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08680" cy="872490"/>
            <wp:effectExtent l="19050" t="0" r="127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3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</w:p>
    <w:p w:rsidR="006629FF" w:rsidRPr="00CF1138" w:rsidRDefault="006629FF" w:rsidP="006629FF">
      <w:pPr>
        <w:rPr>
          <w:rFonts w:ascii="Gill Sans MT" w:hAnsi="Gill Sans MT" w:cs="Arial"/>
          <w:b/>
        </w:rPr>
      </w:pPr>
      <w:r w:rsidRPr="00CF1138">
        <w:rPr>
          <w:rFonts w:ascii="Gill Sans MT" w:hAnsi="Gill Sans MT" w:cs="Arial"/>
          <w:b/>
          <w:noProof/>
          <w:lang w:val="es-MX" w:eastAsia="es-MX"/>
        </w:rPr>
        <w:drawing>
          <wp:anchor distT="0" distB="0" distL="114300" distR="114300" simplePos="0" relativeHeight="251661312" behindDoc="1" locked="0" layoutInCell="1" allowOverlap="1">
            <wp:simplePos x="5117523" y="401782"/>
            <wp:positionH relativeFrom="margin">
              <wp:align>right</wp:align>
            </wp:positionH>
            <wp:positionV relativeFrom="margin">
              <wp:align>top</wp:align>
            </wp:positionV>
            <wp:extent cx="1596217" cy="1149927"/>
            <wp:effectExtent l="19050" t="0" r="3983" b="0"/>
            <wp:wrapSquare wrapText="bothSides"/>
            <wp:docPr id="5" name="Picture 4" descr="BBIS Signet+Schriftzug_schwa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BIS Signet+Schriftzug_schwar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17" cy="114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6629FF" w:rsidP="006629FF">
      <w:pPr>
        <w:rPr>
          <w:rFonts w:ascii="Gill Sans MT" w:hAnsi="Gill Sans MT" w:cs="Arial"/>
          <w:b/>
        </w:rPr>
      </w:pPr>
      <w:r w:rsidRPr="00CF1138">
        <w:rPr>
          <w:rFonts w:ascii="Gill Sans MT" w:hAnsi="Gill Sans MT" w:cs="Arial"/>
          <w:b/>
        </w:rPr>
        <w:t>Geography Higher and Standard Level</w:t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  <w:r w:rsidRPr="00CF1138">
        <w:rPr>
          <w:rFonts w:ascii="Gill Sans MT" w:hAnsi="Gill Sans MT" w:cs="Arial"/>
          <w:b/>
        </w:rPr>
        <w:t>Paper 1</w:t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</w:p>
    <w:p w:rsidR="006629FF" w:rsidRPr="00CF1138" w:rsidRDefault="006629FF" w:rsidP="006629FF">
      <w:pPr>
        <w:rPr>
          <w:rFonts w:ascii="Gill Sans MT" w:hAnsi="Gill Sans MT" w:cs="Arial"/>
          <w:b/>
        </w:rPr>
      </w:pPr>
      <w:r w:rsidRPr="00CF1138">
        <w:rPr>
          <w:rFonts w:ascii="Gill Sans MT" w:hAnsi="Gill Sans MT" w:cs="Arial"/>
          <w:b/>
        </w:rPr>
        <w:t>Monday 11 January 2009</w:t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</w:p>
    <w:p w:rsidR="006629FF" w:rsidRPr="00CF1138" w:rsidRDefault="006629FF" w:rsidP="006629FF">
      <w:pPr>
        <w:rPr>
          <w:rFonts w:ascii="Gill Sans MT" w:hAnsi="Gill Sans MT" w:cs="Arial"/>
          <w:b/>
        </w:rPr>
      </w:pPr>
      <w:r w:rsidRPr="00CF1138">
        <w:rPr>
          <w:rFonts w:ascii="Gill Sans MT" w:hAnsi="Gill Sans MT" w:cs="Arial"/>
          <w:b/>
        </w:rPr>
        <w:t>1 hour</w:t>
      </w: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6629FF" w:rsidP="006629FF">
      <w:pPr>
        <w:rPr>
          <w:rFonts w:ascii="Gill Sans MT" w:hAnsi="Gill Sans MT" w:cs="Arial"/>
        </w:rPr>
      </w:pPr>
    </w:p>
    <w:p w:rsidR="006629FF" w:rsidRPr="00CF1138" w:rsidRDefault="004D01CD" w:rsidP="006629FF">
      <w:pPr>
        <w:rPr>
          <w:rFonts w:ascii="Gill Sans MT" w:hAnsi="Gill Sans MT" w:cs="Arial"/>
        </w:rPr>
      </w:pPr>
      <w:r>
        <w:rPr>
          <w:rFonts w:ascii="Gill Sans MT" w:hAnsi="Gill Sans MT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38100</wp:posOffset>
                </wp:positionV>
                <wp:extent cx="5600700" cy="0"/>
                <wp:effectExtent l="13335" t="9525" r="571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3pt" to="436.0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4H4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pelT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"/>
            </w:pict>
          </mc:Fallback>
        </mc:AlternateContent>
      </w:r>
    </w:p>
    <w:p w:rsidR="006629FF" w:rsidRPr="00CF1138" w:rsidRDefault="006629FF" w:rsidP="006629FF">
      <w:pPr>
        <w:outlineLvl w:val="0"/>
        <w:rPr>
          <w:rFonts w:ascii="Gill Sans MT" w:hAnsi="Gill Sans MT" w:cs="Arial"/>
        </w:rPr>
      </w:pPr>
      <w:r w:rsidRPr="00CF1138">
        <w:rPr>
          <w:rFonts w:ascii="Gill Sans MT" w:hAnsi="Gill Sans MT" w:cs="Arial"/>
        </w:rPr>
        <w:t>INSTRUCTIONS TO CANDIDATES</w:t>
      </w:r>
    </w:p>
    <w:p w:rsidR="006629FF" w:rsidRPr="00CF1138" w:rsidRDefault="006629FF" w:rsidP="006629F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ill Sans MT" w:eastAsia="Wingdings-Regular" w:hAnsi="Gill Sans MT" w:cs="MyriadPro-Regular"/>
          <w:lang w:val="en-US"/>
        </w:rPr>
      </w:pPr>
      <w:r w:rsidRPr="00CF1138">
        <w:rPr>
          <w:rFonts w:ascii="Gill Sans MT" w:eastAsia="Wingdings-Regular" w:hAnsi="Gill Sans MT" w:cs="MyriadPro-Regular"/>
          <w:lang w:val="en-US"/>
        </w:rPr>
        <w:t>Do not open this examination paper until instructed to do so.</w:t>
      </w:r>
    </w:p>
    <w:p w:rsidR="006629FF" w:rsidRPr="00CF1138" w:rsidRDefault="006629FF" w:rsidP="006629F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ill Sans MT" w:eastAsia="Wingdings-Regular" w:hAnsi="Gill Sans MT" w:cs="MyriadPro-Regular"/>
          <w:lang w:val="en-US"/>
        </w:rPr>
      </w:pPr>
      <w:r w:rsidRPr="00CF1138">
        <w:rPr>
          <w:rFonts w:ascii="Gill Sans MT" w:eastAsia="Wingdings-Regular" w:hAnsi="Gill Sans MT" w:cs="MyriadPro-Regular"/>
          <w:lang w:val="en-US"/>
        </w:rPr>
        <w:t>Section A: answer all the questions</w:t>
      </w:r>
    </w:p>
    <w:p w:rsidR="006629FF" w:rsidRPr="00CF1138" w:rsidRDefault="006629FF" w:rsidP="006629FF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ill Sans MT" w:eastAsia="Wingdings-Regular" w:hAnsi="Gill Sans MT" w:cs="MyriadPro-Regular"/>
          <w:lang w:val="en-US"/>
        </w:rPr>
      </w:pPr>
      <w:r w:rsidRPr="00CF1138">
        <w:rPr>
          <w:rFonts w:ascii="Gill Sans MT" w:eastAsia="Wingdings-Regular" w:hAnsi="Gill Sans MT" w:cs="MyriadPro-Regular"/>
          <w:lang w:val="en-US"/>
        </w:rPr>
        <w:t>Section B: answer one question</w:t>
      </w:r>
    </w:p>
    <w:p w:rsidR="006629FF" w:rsidRPr="00CF1138" w:rsidRDefault="006629FF" w:rsidP="006629FF">
      <w:pPr>
        <w:pStyle w:val="ListParagraph"/>
        <w:numPr>
          <w:ilvl w:val="0"/>
          <w:numId w:val="2"/>
        </w:numPr>
        <w:rPr>
          <w:rFonts w:ascii="Gill Sans MT" w:hAnsi="Gill Sans MT" w:cs="Arial"/>
          <w:b/>
        </w:rPr>
      </w:pPr>
      <w:r w:rsidRPr="00CF1138">
        <w:rPr>
          <w:rFonts w:ascii="Gill Sans MT" w:eastAsia="Wingdings-Regular" w:hAnsi="Gill Sans MT" w:cs="MyriadPro-Regular"/>
          <w:lang w:val="en-US"/>
        </w:rPr>
        <w:t>Use examples, maps and/or diagrams where relevant.</w:t>
      </w:r>
    </w:p>
    <w:p w:rsidR="006629FF" w:rsidRPr="00CF1138" w:rsidRDefault="006629FF" w:rsidP="006629FF">
      <w:pPr>
        <w:rPr>
          <w:rFonts w:ascii="Gill Sans MT" w:hAnsi="Gill Sans MT" w:cs="Arial"/>
          <w:b/>
        </w:rPr>
      </w:pPr>
    </w:p>
    <w:p w:rsidR="006629FF" w:rsidRPr="00CF1138" w:rsidRDefault="006629FF">
      <w:pPr>
        <w:spacing w:after="200" w:line="276" w:lineRule="auto"/>
        <w:rPr>
          <w:rFonts w:ascii="Gill Sans MT" w:hAnsi="Gill Sans MT"/>
        </w:rPr>
      </w:pPr>
      <w:r w:rsidRPr="00CF1138">
        <w:rPr>
          <w:rFonts w:ascii="Gill Sans MT" w:hAnsi="Gill Sans MT"/>
        </w:rPr>
        <w:br w:type="page"/>
      </w:r>
    </w:p>
    <w:p w:rsidR="006629FF" w:rsidRPr="00CF1138" w:rsidRDefault="006629FF" w:rsidP="006629FF">
      <w:pPr>
        <w:autoSpaceDE w:val="0"/>
        <w:autoSpaceDN w:val="0"/>
        <w:adjustRightInd w:val="0"/>
        <w:rPr>
          <w:rFonts w:ascii="Gill Sans MT" w:eastAsiaTheme="minorHAnsi" w:hAnsi="Gill Sans MT" w:cs="TimesNewRomanPS-BoldMT"/>
          <w:b/>
          <w:bCs/>
          <w:lang w:val="en-US"/>
        </w:rPr>
      </w:pPr>
      <w:r w:rsidRPr="00CF1138">
        <w:rPr>
          <w:rFonts w:ascii="Gill Sans MT" w:eastAsiaTheme="minorHAnsi" w:hAnsi="Gill Sans MT" w:cs="TimesNewRomanPS-BoldMT"/>
          <w:b/>
          <w:bCs/>
          <w:lang w:val="en-US"/>
        </w:rPr>
        <w:lastRenderedPageBreak/>
        <w:t>Core Theme – Patterns and Change</w:t>
      </w:r>
    </w:p>
    <w:p w:rsidR="006629FF" w:rsidRPr="00CF1138" w:rsidRDefault="006629FF" w:rsidP="006629FF">
      <w:pPr>
        <w:autoSpaceDE w:val="0"/>
        <w:autoSpaceDN w:val="0"/>
        <w:adjustRightInd w:val="0"/>
        <w:jc w:val="center"/>
        <w:rPr>
          <w:rFonts w:ascii="Gill Sans MT" w:eastAsiaTheme="minorHAnsi" w:hAnsi="Gill Sans MT" w:cs="TimesNewRomanPS-BoldMT"/>
          <w:b/>
          <w:bCs/>
          <w:lang w:val="en-US"/>
        </w:rPr>
      </w:pPr>
    </w:p>
    <w:p w:rsidR="006629FF" w:rsidRPr="00CF1138" w:rsidRDefault="006629FF" w:rsidP="006629FF">
      <w:pPr>
        <w:autoSpaceDE w:val="0"/>
        <w:autoSpaceDN w:val="0"/>
        <w:adjustRightInd w:val="0"/>
        <w:jc w:val="center"/>
        <w:rPr>
          <w:rFonts w:ascii="Gill Sans MT" w:eastAsiaTheme="minorHAnsi" w:hAnsi="Gill Sans MT" w:cs="TimesNewRomanPS-BoldMT"/>
          <w:b/>
          <w:bCs/>
          <w:lang w:val="en-US"/>
        </w:rPr>
      </w:pPr>
      <w:r w:rsidRPr="00CF1138">
        <w:rPr>
          <w:rFonts w:ascii="Gill Sans MT" w:eastAsiaTheme="minorHAnsi" w:hAnsi="Gill Sans MT" w:cs="TimesNewRomanPS-BoldMT"/>
          <w:b/>
          <w:bCs/>
          <w:lang w:val="en-US"/>
        </w:rPr>
        <w:t>SECTION A</w:t>
      </w:r>
    </w:p>
    <w:p w:rsidR="006629FF" w:rsidRPr="00CF1138" w:rsidRDefault="006629FF" w:rsidP="006629FF">
      <w:pPr>
        <w:autoSpaceDE w:val="0"/>
        <w:autoSpaceDN w:val="0"/>
        <w:adjustRightInd w:val="0"/>
        <w:rPr>
          <w:rFonts w:ascii="Gill Sans MT" w:eastAsiaTheme="minorHAnsi" w:hAnsi="Gill Sans MT" w:cs="TimesNewRomanPS-ItalicMT"/>
          <w:i/>
          <w:iCs/>
          <w:lang w:val="en-US"/>
        </w:rPr>
      </w:pPr>
    </w:p>
    <w:p w:rsidR="006629FF" w:rsidRPr="00CF1138" w:rsidRDefault="006629FF" w:rsidP="006629FF">
      <w:pPr>
        <w:autoSpaceDE w:val="0"/>
        <w:autoSpaceDN w:val="0"/>
        <w:adjustRightInd w:val="0"/>
        <w:rPr>
          <w:rFonts w:ascii="Gill Sans MT" w:eastAsiaTheme="minorHAnsi" w:hAnsi="Gill Sans MT" w:cs="TimesNewRomanPS-ItalicMT"/>
          <w:i/>
          <w:iCs/>
          <w:lang w:val="en-US"/>
        </w:rPr>
      </w:pP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 xml:space="preserve">Answer </w:t>
      </w:r>
      <w:r w:rsidRPr="00CF1138">
        <w:rPr>
          <w:rFonts w:ascii="Gill Sans MT" w:eastAsiaTheme="minorHAnsi" w:hAnsi="Gill Sans MT" w:cs="TimesNewRomanPS-BoldItalicMT"/>
          <w:b/>
          <w:bCs/>
          <w:i/>
          <w:iCs/>
          <w:lang w:val="en-US"/>
        </w:rPr>
        <w:t xml:space="preserve">all </w:t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the questions in this section.</w:t>
      </w:r>
    </w:p>
    <w:p w:rsidR="006629FF" w:rsidRPr="00CF1138" w:rsidRDefault="006629FF" w:rsidP="006629FF">
      <w:pPr>
        <w:rPr>
          <w:rFonts w:ascii="Gill Sans MT" w:eastAsiaTheme="minorHAnsi" w:hAnsi="Gill Sans MT" w:cs="TimesNewRomanPS-BoldMT"/>
          <w:b/>
          <w:bCs/>
          <w:lang w:val="en-US"/>
        </w:rPr>
      </w:pPr>
    </w:p>
    <w:p w:rsidR="00382A0A" w:rsidRPr="00CF1138" w:rsidRDefault="006629FF" w:rsidP="006629FF">
      <w:pPr>
        <w:pStyle w:val="ListParagraph"/>
        <w:numPr>
          <w:ilvl w:val="0"/>
          <w:numId w:val="3"/>
        </w:numPr>
        <w:rPr>
          <w:rFonts w:ascii="Gill Sans MT" w:eastAsiaTheme="minorHAnsi" w:hAnsi="Gill Sans MT" w:cs="TimesNewRomanPS-BoldMT"/>
          <w:b/>
          <w:bCs/>
          <w:lang w:val="en-US"/>
        </w:rPr>
      </w:pPr>
      <w:r w:rsidRPr="00CF1138">
        <w:rPr>
          <w:rFonts w:ascii="Gill Sans MT" w:eastAsiaTheme="minorHAnsi" w:hAnsi="Gill Sans MT" w:cs="TimesNewRomanPS-BoldMT"/>
          <w:b/>
          <w:bCs/>
          <w:lang w:val="en-US"/>
        </w:rPr>
        <w:t>Populations in transition</w:t>
      </w:r>
    </w:p>
    <w:p w:rsidR="006629FF" w:rsidRPr="00CF1138" w:rsidRDefault="006629FF" w:rsidP="006629FF">
      <w:pPr>
        <w:pStyle w:val="ListParagraph"/>
        <w:rPr>
          <w:rFonts w:ascii="Gill Sans MT" w:hAnsi="Gill Sans MT"/>
        </w:rPr>
      </w:pPr>
    </w:p>
    <w:p w:rsidR="00A43CAC" w:rsidRPr="00CF1138" w:rsidRDefault="00A43CAC" w:rsidP="00A43CAC">
      <w:pPr>
        <w:pStyle w:val="ListParagraph"/>
        <w:ind w:left="0"/>
        <w:rPr>
          <w:rFonts w:ascii="Gill Sans MT" w:eastAsiaTheme="minorHAnsi" w:hAnsi="Gill Sans MT" w:cs="TimesNewRomanPSMT"/>
          <w:lang w:val="en-US"/>
        </w:rPr>
      </w:pPr>
      <w:r w:rsidRPr="00CF1138">
        <w:rPr>
          <w:rFonts w:ascii="Gill Sans MT" w:eastAsiaTheme="minorHAnsi" w:hAnsi="Gill Sans MT" w:cs="TimesNewRomanPSMT"/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270625" cy="5306060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25" cy="530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29FF" w:rsidRPr="00CF1138">
        <w:rPr>
          <w:rFonts w:ascii="Gill Sans MT" w:eastAsiaTheme="minorHAnsi" w:hAnsi="Gill Sans MT" w:cs="TimesNewRomanPSMT"/>
          <w:lang w:val="en-US"/>
        </w:rPr>
        <w:t>The logarithmic graph shows the relationship between GNP per capita and the rural and urban infant</w:t>
      </w:r>
      <w:r w:rsidRPr="00CF1138">
        <w:rPr>
          <w:rFonts w:ascii="Gill Sans MT" w:eastAsiaTheme="minorHAnsi" w:hAnsi="Gill Sans MT" w:cs="TimesNewRomanPSMT"/>
          <w:lang w:val="en-US"/>
        </w:rPr>
        <w:t xml:space="preserve"> mortality rates (IMR) for eight countries.</w:t>
      </w:r>
    </w:p>
    <w:p w:rsidR="006629FF" w:rsidRPr="00CF1138" w:rsidRDefault="006629FF" w:rsidP="006629FF">
      <w:pPr>
        <w:autoSpaceDE w:val="0"/>
        <w:autoSpaceDN w:val="0"/>
        <w:adjustRightInd w:val="0"/>
        <w:rPr>
          <w:rFonts w:ascii="Gill Sans MT" w:eastAsiaTheme="minorHAnsi" w:hAnsi="Gill Sans MT" w:cs="TimesNewRomanPSMT"/>
          <w:lang w:val="en-US"/>
        </w:rPr>
      </w:pPr>
    </w:p>
    <w:p w:rsidR="006629FF" w:rsidRPr="00CF1138" w:rsidRDefault="006629FF" w:rsidP="006629FF">
      <w:pPr>
        <w:pStyle w:val="ListParagraph"/>
        <w:rPr>
          <w:rFonts w:ascii="Gill Sans MT" w:eastAsiaTheme="minorHAnsi" w:hAnsi="Gill Sans MT" w:cs="TimesNewRomanPSMT"/>
          <w:lang w:val="en-US"/>
        </w:rPr>
      </w:pPr>
    </w:p>
    <w:p w:rsidR="00A43CAC" w:rsidRPr="00CF1138" w:rsidRDefault="00A43CAC" w:rsidP="00A43CA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Gill Sans MT" w:eastAsiaTheme="minorHAnsi" w:hAnsi="Gill Sans MT" w:cs="TimesNewRomanPS-ItalicMT"/>
          <w:i/>
          <w:iCs/>
          <w:lang w:val="en-US"/>
        </w:rPr>
      </w:pPr>
      <w:r w:rsidRPr="00CF1138">
        <w:rPr>
          <w:rFonts w:ascii="Gill Sans MT" w:eastAsiaTheme="minorHAnsi" w:hAnsi="Gill Sans MT" w:cs="TimesNewRomanPSMT"/>
          <w:lang w:val="en-US"/>
        </w:rPr>
        <w:t xml:space="preserve">Define </w:t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 xml:space="preserve">infant mortality rate </w:t>
      </w:r>
      <w:r w:rsidRPr="00CF1138">
        <w:rPr>
          <w:rFonts w:ascii="Gill Sans MT" w:eastAsiaTheme="minorHAnsi" w:hAnsi="Gill Sans MT" w:cs="TimesNewRomanPSMT"/>
          <w:lang w:val="en-US"/>
        </w:rPr>
        <w:t xml:space="preserve">(IMR). </w:t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[2 marks]</w:t>
      </w:r>
    </w:p>
    <w:p w:rsidR="00A43CAC" w:rsidRPr="00CF1138" w:rsidRDefault="00A43CAC" w:rsidP="00A43CAC">
      <w:pPr>
        <w:pStyle w:val="ListParagraph"/>
        <w:autoSpaceDE w:val="0"/>
        <w:autoSpaceDN w:val="0"/>
        <w:adjustRightInd w:val="0"/>
        <w:ind w:left="1440"/>
        <w:rPr>
          <w:rFonts w:ascii="Gill Sans MT" w:eastAsiaTheme="minorHAnsi" w:hAnsi="Gill Sans MT" w:cs="TimesNewRomanPS-ItalicMT"/>
          <w:i/>
          <w:iCs/>
          <w:lang w:val="en-US"/>
        </w:rPr>
      </w:pPr>
    </w:p>
    <w:p w:rsidR="006629FF" w:rsidRPr="00CF1138" w:rsidRDefault="00A43CAC" w:rsidP="00A43CAC">
      <w:pPr>
        <w:ind w:firstLine="720"/>
        <w:rPr>
          <w:rFonts w:ascii="Gill Sans MT" w:eastAsiaTheme="minorHAnsi" w:hAnsi="Gill Sans MT" w:cs="TimesNewRomanPS-ItalicMT"/>
          <w:i/>
          <w:iCs/>
          <w:lang w:val="en-US"/>
        </w:rPr>
      </w:pPr>
      <w:r w:rsidRPr="00CF1138">
        <w:rPr>
          <w:rFonts w:ascii="Gill Sans MT" w:eastAsiaTheme="minorHAnsi" w:hAnsi="Gill Sans MT" w:cs="TimesNewRomanPSMT"/>
          <w:lang w:val="en-US"/>
        </w:rPr>
        <w:t xml:space="preserve">(b)Describe </w:t>
      </w:r>
      <w:r w:rsidRPr="00CF1138">
        <w:rPr>
          <w:rFonts w:ascii="Gill Sans MT" w:eastAsiaTheme="minorHAnsi" w:hAnsi="Gill Sans MT" w:cs="TimesNewRomanPS-BoldMT"/>
          <w:b/>
          <w:bCs/>
          <w:lang w:val="en-US"/>
        </w:rPr>
        <w:t xml:space="preserve">two </w:t>
      </w:r>
      <w:r w:rsidRPr="00CF1138">
        <w:rPr>
          <w:rFonts w:ascii="Gill Sans MT" w:eastAsiaTheme="minorHAnsi" w:hAnsi="Gill Sans MT" w:cs="TimesNewRomanPSMT"/>
          <w:lang w:val="en-US"/>
        </w:rPr>
        <w:t xml:space="preserve">relationships shown on the diagram. </w:t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[2+2 marks]</w:t>
      </w:r>
    </w:p>
    <w:p w:rsidR="00A43CAC" w:rsidRPr="00CF1138" w:rsidRDefault="00A43CAC" w:rsidP="00A43CAC">
      <w:pPr>
        <w:ind w:firstLine="720"/>
        <w:rPr>
          <w:rFonts w:ascii="Gill Sans MT" w:eastAsiaTheme="minorHAnsi" w:hAnsi="Gill Sans MT" w:cs="TimesNewRomanPS-ItalicMT"/>
          <w:i/>
          <w:iCs/>
          <w:lang w:val="en-US"/>
        </w:rPr>
      </w:pPr>
    </w:p>
    <w:p w:rsidR="00A43CAC" w:rsidRPr="00CF1138" w:rsidRDefault="00A43CAC" w:rsidP="00A43CAC">
      <w:pPr>
        <w:pStyle w:val="ListParagraph"/>
        <w:numPr>
          <w:ilvl w:val="0"/>
          <w:numId w:val="6"/>
        </w:numPr>
        <w:rPr>
          <w:rFonts w:ascii="Gill Sans MT" w:eastAsiaTheme="minorHAnsi" w:hAnsi="Gill Sans MT" w:cs="TimesNewRomanPS-ItalicMT"/>
          <w:iCs/>
          <w:lang w:val="en-US"/>
        </w:rPr>
      </w:pPr>
      <w:r w:rsidRPr="00CF1138">
        <w:rPr>
          <w:rFonts w:ascii="Gill Sans MT" w:eastAsiaTheme="minorHAnsi" w:hAnsi="Gill Sans MT" w:cs="TimesNewRomanPS-ItalicMT"/>
          <w:iCs/>
          <w:lang w:val="en-US"/>
        </w:rPr>
        <w:t>Describe what role gender equality plays in fertility and health of a population.</w:t>
      </w:r>
    </w:p>
    <w:p w:rsidR="00A43CAC" w:rsidRPr="00CF1138" w:rsidRDefault="00A43CAC" w:rsidP="00A43CAC">
      <w:pPr>
        <w:pStyle w:val="ListParagraph"/>
        <w:ind w:left="7920"/>
        <w:rPr>
          <w:rFonts w:ascii="Gill Sans MT" w:eastAsiaTheme="minorHAnsi" w:hAnsi="Gill Sans MT" w:cs="TimesNewRomanPS-ItalicMT"/>
          <w:iCs/>
          <w:lang w:val="en-US"/>
        </w:rPr>
      </w:pP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[5 marks]</w:t>
      </w:r>
    </w:p>
    <w:p w:rsidR="00A43CAC" w:rsidRPr="00CF1138" w:rsidRDefault="00A43CAC" w:rsidP="00A43CAC">
      <w:pPr>
        <w:ind w:firstLine="720"/>
        <w:rPr>
          <w:rFonts w:ascii="Gill Sans MT" w:eastAsiaTheme="minorHAnsi" w:hAnsi="Gill Sans MT" w:cs="TimesNewRomanPS-ItalicMT"/>
          <w:i/>
          <w:iCs/>
          <w:lang w:val="en-US"/>
        </w:rPr>
      </w:pPr>
    </w:p>
    <w:p w:rsidR="00A43CAC" w:rsidRPr="00CF1138" w:rsidRDefault="00A43CAC" w:rsidP="00A43CAC">
      <w:pPr>
        <w:ind w:firstLine="720"/>
        <w:rPr>
          <w:rFonts w:ascii="Gill Sans MT" w:eastAsiaTheme="minorHAnsi" w:hAnsi="Gill Sans MT" w:cs="TimesNewRomanPS-ItalicMT"/>
          <w:i/>
          <w:iCs/>
          <w:lang w:val="en-US"/>
        </w:rPr>
      </w:pPr>
    </w:p>
    <w:p w:rsidR="00A43CAC" w:rsidRPr="00CF1138" w:rsidRDefault="00A43CAC" w:rsidP="00A43CAC">
      <w:pPr>
        <w:pStyle w:val="ListParagraph"/>
        <w:numPr>
          <w:ilvl w:val="0"/>
          <w:numId w:val="3"/>
        </w:numPr>
        <w:rPr>
          <w:rFonts w:ascii="Gill Sans MT" w:eastAsiaTheme="minorHAnsi" w:hAnsi="Gill Sans MT" w:cs="TimesNewRomanPS-ItalicMT"/>
          <w:b/>
          <w:iCs/>
          <w:lang w:val="en-US"/>
        </w:rPr>
      </w:pPr>
      <w:r w:rsidRPr="00CF1138">
        <w:rPr>
          <w:rFonts w:ascii="Gill Sans MT" w:eastAsiaTheme="minorHAnsi" w:hAnsi="Gill Sans MT" w:cs="TimesNewRomanPS-ItalicMT"/>
          <w:b/>
          <w:iCs/>
          <w:lang w:val="en-US"/>
        </w:rPr>
        <w:lastRenderedPageBreak/>
        <w:t>Disparities in wealth and development</w:t>
      </w:r>
    </w:p>
    <w:p w:rsidR="00A43CAC" w:rsidRPr="00CF1138" w:rsidRDefault="00A43CAC" w:rsidP="00DE2FD3">
      <w:pPr>
        <w:ind w:firstLine="720"/>
        <w:rPr>
          <w:rFonts w:ascii="Gill Sans MT" w:eastAsiaTheme="minorHAnsi" w:hAnsi="Gill Sans MT" w:cs="TimesNewRomanPS-BoldMT"/>
          <w:b/>
          <w:bCs/>
          <w:lang w:val="en-US"/>
        </w:rPr>
      </w:pPr>
    </w:p>
    <w:p w:rsidR="00A43CAC" w:rsidRPr="00CF1138" w:rsidRDefault="00A43CAC" w:rsidP="00DE2FD3">
      <w:pPr>
        <w:rPr>
          <w:rFonts w:ascii="Gill Sans MT" w:eastAsiaTheme="minorHAnsi" w:hAnsi="Gill Sans MT" w:cs="TimesNewRomanPS-BoldMT"/>
          <w:bCs/>
          <w:lang w:val="en-US"/>
        </w:rPr>
      </w:pPr>
    </w:p>
    <w:p w:rsidR="00DE2FD3" w:rsidRPr="00CF1138" w:rsidRDefault="00DE2FD3" w:rsidP="00DE2FD3">
      <w:pPr>
        <w:pStyle w:val="ListParagraph"/>
        <w:numPr>
          <w:ilvl w:val="0"/>
          <w:numId w:val="8"/>
        </w:numPr>
        <w:spacing w:after="200"/>
        <w:rPr>
          <w:rFonts w:ascii="Gill Sans MT" w:hAnsi="Gill Sans MT"/>
        </w:rPr>
      </w:pPr>
      <w:r w:rsidRPr="00CF1138">
        <w:rPr>
          <w:rFonts w:ascii="Gill Sans MT" w:hAnsi="Gill Sans MT"/>
        </w:rPr>
        <w:t xml:space="preserve">Describe the main components used to calculate the Human Development Index. 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[3 marks]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</w:p>
    <w:p w:rsidR="00E1415D" w:rsidRPr="00CF1138" w:rsidRDefault="00E1415D" w:rsidP="00E1415D">
      <w:pPr>
        <w:pStyle w:val="ListParagraph"/>
        <w:numPr>
          <w:ilvl w:val="0"/>
          <w:numId w:val="8"/>
        </w:numPr>
        <w:spacing w:after="200"/>
        <w:rPr>
          <w:rFonts w:ascii="Gill Sans MT" w:hAnsi="Gill Sans MT"/>
        </w:rPr>
      </w:pPr>
      <w:r w:rsidRPr="00CF1138">
        <w:rPr>
          <w:rFonts w:ascii="Gill Sans MT" w:hAnsi="Gill Sans MT"/>
        </w:rPr>
        <w:t>Referring to the diagram in question 1, suggest reasons for the variation in infant mortality rates for rural and urban populations.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[5 marks]</w:t>
      </w:r>
    </w:p>
    <w:p w:rsidR="00E1415D" w:rsidRPr="00CF1138" w:rsidRDefault="00E1415D" w:rsidP="00E1415D">
      <w:pPr>
        <w:pStyle w:val="ListParagraph"/>
        <w:spacing w:after="200"/>
        <w:rPr>
          <w:rFonts w:ascii="Gill Sans MT" w:hAnsi="Gill Sans MT"/>
        </w:rPr>
      </w:pPr>
    </w:p>
    <w:p w:rsidR="00E1415D" w:rsidRPr="00CF1138" w:rsidRDefault="00E1415D" w:rsidP="00DE2FD3">
      <w:pPr>
        <w:pStyle w:val="ListParagraph"/>
        <w:numPr>
          <w:ilvl w:val="0"/>
          <w:numId w:val="8"/>
        </w:numPr>
        <w:spacing w:after="200"/>
        <w:rPr>
          <w:rFonts w:ascii="Gill Sans MT" w:hAnsi="Gill Sans MT"/>
        </w:rPr>
      </w:pPr>
      <w:r w:rsidRPr="00CF1138">
        <w:rPr>
          <w:rFonts w:ascii="Gill Sans MT" w:hAnsi="Gill Sans MT"/>
        </w:rPr>
        <w:t>Describe two advantages and two disadvantages of international aid.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  <w:i/>
        </w:rPr>
        <w:t>[4 marks]</w:t>
      </w:r>
    </w:p>
    <w:p w:rsidR="00E1415D" w:rsidRPr="00CF1138" w:rsidRDefault="00E1415D" w:rsidP="00E1415D">
      <w:pPr>
        <w:pStyle w:val="ListParagraph"/>
        <w:rPr>
          <w:rFonts w:ascii="Gill Sans MT" w:hAnsi="Gill Sans MT"/>
        </w:rPr>
      </w:pPr>
    </w:p>
    <w:p w:rsidR="00E1415D" w:rsidRPr="00CF1138" w:rsidRDefault="00616C30" w:rsidP="00616C30">
      <w:pPr>
        <w:pStyle w:val="ListParagraph"/>
        <w:numPr>
          <w:ilvl w:val="0"/>
          <w:numId w:val="9"/>
        </w:numPr>
        <w:spacing w:after="200"/>
        <w:rPr>
          <w:rFonts w:ascii="Gill Sans MT" w:hAnsi="Gill Sans MT"/>
          <w:b/>
        </w:rPr>
      </w:pPr>
      <w:r w:rsidRPr="00CF1138">
        <w:rPr>
          <w:rFonts w:ascii="Gill Sans MT" w:eastAsiaTheme="minorHAnsi" w:hAnsi="Gill Sans MT" w:cs="TimesNewRomanPS-ItalicMT"/>
          <w:b/>
          <w:iCs/>
          <w:lang w:val="en-US"/>
        </w:rPr>
        <w:t>Patterns in resource consumption</w:t>
      </w:r>
    </w:p>
    <w:p w:rsidR="008A1F27" w:rsidRPr="00CF1138" w:rsidRDefault="008A1F27" w:rsidP="008A1F27">
      <w:pPr>
        <w:pStyle w:val="ListParagraph"/>
        <w:spacing w:after="200"/>
        <w:ind w:left="360"/>
        <w:rPr>
          <w:rFonts w:ascii="Gill Sans MT" w:hAnsi="Gill Sans MT"/>
          <w:b/>
        </w:rPr>
      </w:pPr>
    </w:p>
    <w:p w:rsidR="00616C30" w:rsidRPr="00CF1138" w:rsidRDefault="00616C30" w:rsidP="00616C30">
      <w:pPr>
        <w:pStyle w:val="ListParagraph"/>
        <w:autoSpaceDE w:val="0"/>
        <w:autoSpaceDN w:val="0"/>
        <w:adjustRightInd w:val="0"/>
        <w:ind w:left="360"/>
        <w:rPr>
          <w:rFonts w:ascii="Gill Sans MT" w:eastAsiaTheme="minorHAnsi" w:hAnsi="Gill Sans MT" w:cs="TimesNewRomanPSMT"/>
          <w:lang w:val="en-US"/>
        </w:rPr>
      </w:pPr>
      <w:r w:rsidRPr="00CF1138">
        <w:rPr>
          <w:rFonts w:ascii="Gill Sans MT" w:eastAsiaTheme="minorHAnsi" w:hAnsi="Gill Sans MT" w:cs="TimesNewRomanPSMT"/>
          <w:lang w:val="en-US"/>
        </w:rPr>
        <w:t>This model claims to show the global trends in a number of variables involved in the development process.</w:t>
      </w:r>
    </w:p>
    <w:p w:rsidR="00616C30" w:rsidRPr="00CF1138" w:rsidRDefault="00616C30" w:rsidP="00616C30">
      <w:pPr>
        <w:pStyle w:val="ListParagraph"/>
        <w:spacing w:after="200"/>
        <w:ind w:left="360"/>
        <w:rPr>
          <w:rFonts w:ascii="Gill Sans MT" w:eastAsiaTheme="minorHAnsi" w:hAnsi="Gill Sans MT" w:cs="TimesNewRomanPS-ItalicMT"/>
          <w:b/>
          <w:iCs/>
          <w:lang w:val="en-US"/>
        </w:rPr>
      </w:pPr>
    </w:p>
    <w:p w:rsidR="00616C30" w:rsidRPr="00CF1138" w:rsidRDefault="00616C30" w:rsidP="00616C30">
      <w:pPr>
        <w:pStyle w:val="ListParagraph"/>
        <w:spacing w:after="200"/>
        <w:ind w:left="360"/>
        <w:rPr>
          <w:rFonts w:ascii="Gill Sans MT" w:hAnsi="Gill Sans MT"/>
          <w:b/>
        </w:rPr>
      </w:pPr>
      <w:r w:rsidRPr="00CF1138">
        <w:rPr>
          <w:rFonts w:ascii="Gill Sans MT" w:hAnsi="Gill Sans MT"/>
          <w:b/>
          <w:noProof/>
          <w:lang w:val="es-MX" w:eastAsia="es-MX"/>
        </w:rPr>
        <w:drawing>
          <wp:inline distT="0" distB="0" distL="0" distR="0">
            <wp:extent cx="5367338" cy="4515882"/>
            <wp:effectExtent l="19050" t="0" r="476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338" cy="4515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15D" w:rsidRPr="00CF1138" w:rsidRDefault="00E1415D" w:rsidP="00E1415D">
      <w:pPr>
        <w:pStyle w:val="ListParagraph"/>
        <w:rPr>
          <w:rFonts w:ascii="Gill Sans MT" w:hAnsi="Gill Sans MT"/>
        </w:rPr>
      </w:pPr>
    </w:p>
    <w:p w:rsidR="00E1415D" w:rsidRPr="00CF1138" w:rsidRDefault="008A1F27" w:rsidP="008A1F2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ill Sans MT" w:eastAsiaTheme="minorHAnsi" w:hAnsi="Gill Sans MT" w:cs="TimesNewRomanPSMT"/>
          <w:lang w:val="en-US"/>
        </w:rPr>
      </w:pPr>
      <w:r w:rsidRPr="00CF1138">
        <w:rPr>
          <w:rFonts w:ascii="Gill Sans MT" w:eastAsiaTheme="minorHAnsi" w:hAnsi="Gill Sans MT" w:cs="TimesNewRomanPSMT"/>
          <w:lang w:val="en-US"/>
        </w:rPr>
        <w:t xml:space="preserve">Contrast the trends between 1900 and 2000 with the predicted trends between 2000 and 2100. </w:t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MT"/>
          <w:lang w:val="en-US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[5 marks]</w:t>
      </w:r>
    </w:p>
    <w:p w:rsidR="008A1F27" w:rsidRPr="00CF1138" w:rsidRDefault="008A1F27" w:rsidP="008A1F27">
      <w:pPr>
        <w:pStyle w:val="ListParagraph"/>
        <w:autoSpaceDE w:val="0"/>
        <w:autoSpaceDN w:val="0"/>
        <w:adjustRightInd w:val="0"/>
        <w:rPr>
          <w:rFonts w:ascii="Gill Sans MT" w:eastAsiaTheme="minorHAnsi" w:hAnsi="Gill Sans MT" w:cs="TimesNewRomanPSMT"/>
          <w:lang w:val="en-US"/>
        </w:rPr>
      </w:pPr>
    </w:p>
    <w:p w:rsidR="008A1F27" w:rsidRPr="00CF1138" w:rsidRDefault="008A1F27" w:rsidP="00616C30">
      <w:pPr>
        <w:pStyle w:val="ListParagraph"/>
        <w:numPr>
          <w:ilvl w:val="0"/>
          <w:numId w:val="10"/>
        </w:numPr>
        <w:spacing w:after="200"/>
        <w:rPr>
          <w:rFonts w:ascii="Gill Sans MT" w:hAnsi="Gill Sans MT"/>
        </w:rPr>
      </w:pPr>
      <w:r w:rsidRPr="00CF1138">
        <w:rPr>
          <w:rFonts w:ascii="Gill Sans MT" w:hAnsi="Gill Sans MT"/>
        </w:rPr>
        <w:t>Describe how the views of Thomas Malthus are relevant today.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  <w:i/>
        </w:rPr>
        <w:t>[4 marks]</w:t>
      </w:r>
    </w:p>
    <w:p w:rsidR="008A1F27" w:rsidRPr="00CF1138" w:rsidRDefault="008A1F27" w:rsidP="008A1F27">
      <w:pPr>
        <w:pStyle w:val="ListParagraph"/>
        <w:rPr>
          <w:rFonts w:ascii="Gill Sans MT" w:hAnsi="Gill Sans MT"/>
        </w:rPr>
      </w:pPr>
    </w:p>
    <w:p w:rsidR="00A43CAC" w:rsidRPr="00CF1138" w:rsidRDefault="008A1F27" w:rsidP="008A1F27">
      <w:pPr>
        <w:pStyle w:val="ListParagraph"/>
        <w:numPr>
          <w:ilvl w:val="0"/>
          <w:numId w:val="10"/>
        </w:numPr>
        <w:spacing w:after="200"/>
        <w:rPr>
          <w:rFonts w:ascii="Gill Sans MT" w:hAnsi="Gill Sans MT"/>
        </w:rPr>
      </w:pPr>
      <w:r w:rsidRPr="00CF1138">
        <w:rPr>
          <w:rFonts w:ascii="Gill Sans MT" w:hAnsi="Gill Sans MT"/>
        </w:rPr>
        <w:t>Describe a resource conservation strategy of your choice.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[2 marks]</w:t>
      </w:r>
    </w:p>
    <w:p w:rsidR="00A43CAC" w:rsidRPr="00CF1138" w:rsidRDefault="00A43CAC" w:rsidP="00A43CAC">
      <w:pPr>
        <w:autoSpaceDE w:val="0"/>
        <w:autoSpaceDN w:val="0"/>
        <w:adjustRightInd w:val="0"/>
        <w:jc w:val="center"/>
        <w:rPr>
          <w:rFonts w:ascii="Gill Sans MT" w:eastAsiaTheme="minorHAnsi" w:hAnsi="Gill Sans MT" w:cs="TimesNewRomanPS-BoldMT"/>
          <w:b/>
          <w:bCs/>
          <w:lang w:val="en-US"/>
        </w:rPr>
      </w:pPr>
      <w:r w:rsidRPr="00CF1138">
        <w:rPr>
          <w:rFonts w:ascii="Gill Sans MT" w:eastAsiaTheme="minorHAnsi" w:hAnsi="Gill Sans MT" w:cs="TimesNewRomanPS-BoldMT"/>
          <w:b/>
          <w:bCs/>
          <w:lang w:val="en-US"/>
        </w:rPr>
        <w:lastRenderedPageBreak/>
        <w:t>SECTION B</w:t>
      </w:r>
    </w:p>
    <w:p w:rsidR="00A43CAC" w:rsidRPr="00CF1138" w:rsidRDefault="00A43CAC" w:rsidP="00A43CAC">
      <w:pPr>
        <w:autoSpaceDE w:val="0"/>
        <w:autoSpaceDN w:val="0"/>
        <w:adjustRightInd w:val="0"/>
        <w:jc w:val="center"/>
        <w:rPr>
          <w:rFonts w:ascii="Gill Sans MT" w:eastAsiaTheme="minorHAnsi" w:hAnsi="Gill Sans MT" w:cs="TimesNewRomanPS-BoldMT"/>
          <w:b/>
          <w:bCs/>
          <w:lang w:val="en-US"/>
        </w:rPr>
      </w:pPr>
    </w:p>
    <w:p w:rsidR="00A43CAC" w:rsidRPr="00CF1138" w:rsidRDefault="00A43CAC" w:rsidP="00A43CAC">
      <w:pPr>
        <w:ind w:firstLine="720"/>
        <w:rPr>
          <w:rFonts w:ascii="Gill Sans MT" w:eastAsiaTheme="minorHAnsi" w:hAnsi="Gill Sans MT" w:cs="TimesNewRomanPS-ItalicMT"/>
          <w:i/>
          <w:iCs/>
          <w:lang w:val="en-US"/>
        </w:rPr>
      </w:pP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 xml:space="preserve">Answer </w:t>
      </w:r>
      <w:r w:rsidRPr="00CF1138">
        <w:rPr>
          <w:rFonts w:ascii="Gill Sans MT" w:eastAsiaTheme="minorHAnsi" w:hAnsi="Gill Sans MT" w:cs="TimesNewRomanPS-BoldItalicMT"/>
          <w:b/>
          <w:bCs/>
          <w:i/>
          <w:iCs/>
          <w:lang w:val="en-US"/>
        </w:rPr>
        <w:t xml:space="preserve">one </w:t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question from this section.</w:t>
      </w:r>
    </w:p>
    <w:p w:rsidR="00A43CAC" w:rsidRPr="00CF1138" w:rsidRDefault="00A43CAC" w:rsidP="00A43CAC">
      <w:pPr>
        <w:ind w:firstLine="720"/>
        <w:rPr>
          <w:rFonts w:ascii="Gill Sans MT" w:eastAsiaTheme="minorHAnsi" w:hAnsi="Gill Sans MT" w:cs="TimesNewRomanPS-ItalicMT"/>
          <w:iCs/>
          <w:lang w:val="en-US"/>
        </w:rPr>
      </w:pPr>
    </w:p>
    <w:p w:rsidR="00AF50C2" w:rsidRPr="00CF1138" w:rsidRDefault="00AF50C2" w:rsidP="00AF50C2">
      <w:pPr>
        <w:pStyle w:val="ListParagraph"/>
        <w:numPr>
          <w:ilvl w:val="0"/>
          <w:numId w:val="5"/>
        </w:numPr>
        <w:rPr>
          <w:rFonts w:ascii="Gill Sans MT" w:hAnsi="Gill Sans MT"/>
        </w:rPr>
      </w:pPr>
      <w:r w:rsidRPr="00CF1138">
        <w:rPr>
          <w:rFonts w:ascii="Gill Sans MT" w:hAnsi="Gill Sans MT"/>
        </w:rPr>
        <w:t>Discus the changing importance of alternatives to oil as an energy resource.</w:t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</w:rPr>
        <w:tab/>
      </w:r>
      <w:r w:rsidRPr="00CF1138">
        <w:rPr>
          <w:rFonts w:ascii="Gill Sans MT" w:hAnsi="Gill Sans MT"/>
          <w:i/>
        </w:rPr>
        <w:t>[1</w:t>
      </w:r>
      <w:r w:rsidRPr="00CF1138">
        <w:rPr>
          <w:rFonts w:ascii="Gill Sans MT" w:eastAsiaTheme="minorHAnsi" w:hAnsi="Gill Sans MT" w:cs="TimesNewRomanPS-ItalicMT"/>
          <w:i/>
          <w:iCs/>
          <w:lang w:val="en-US"/>
        </w:rPr>
        <w:t>5 marks]</w:t>
      </w:r>
    </w:p>
    <w:p w:rsidR="00A43CAC" w:rsidRPr="00CF1138" w:rsidRDefault="00A43CAC" w:rsidP="00A43CAC">
      <w:pPr>
        <w:pStyle w:val="ListParagraph"/>
        <w:ind w:left="1440"/>
        <w:rPr>
          <w:rFonts w:ascii="Gill Sans MT" w:hAnsi="Gill Sans MT"/>
        </w:rPr>
      </w:pPr>
    </w:p>
    <w:p w:rsidR="00AF50C2" w:rsidRPr="00CF1138" w:rsidRDefault="008A1F27" w:rsidP="00AF50C2">
      <w:pPr>
        <w:pStyle w:val="ListParagraph"/>
        <w:numPr>
          <w:ilvl w:val="0"/>
          <w:numId w:val="5"/>
        </w:numPr>
        <w:rPr>
          <w:rFonts w:ascii="Gill Sans MT" w:hAnsi="Gill Sans MT"/>
        </w:rPr>
      </w:pPr>
      <w:r w:rsidRPr="00CF1138">
        <w:rPr>
          <w:rFonts w:ascii="Gill Sans MT" w:hAnsi="Gill Sans MT"/>
        </w:rPr>
        <w:t xml:space="preserve">Describe the changing global </w:t>
      </w:r>
      <w:r w:rsidR="00AF50C2" w:rsidRPr="00CF1138">
        <w:rPr>
          <w:rFonts w:ascii="Gill Sans MT" w:hAnsi="Gill Sans MT"/>
        </w:rPr>
        <w:t>pattern</w:t>
      </w:r>
      <w:r w:rsidRPr="00CF1138">
        <w:rPr>
          <w:rFonts w:ascii="Gill Sans MT" w:hAnsi="Gill Sans MT"/>
        </w:rPr>
        <w:t xml:space="preserve"> of economic development and </w:t>
      </w:r>
      <w:r w:rsidR="00AF50C2" w:rsidRPr="00CF1138">
        <w:rPr>
          <w:rFonts w:ascii="Gill Sans MT" w:hAnsi="Gill Sans MT"/>
        </w:rPr>
        <w:t>evaluate</w:t>
      </w:r>
      <w:r w:rsidRPr="00CF1138">
        <w:rPr>
          <w:rFonts w:ascii="Gill Sans MT" w:hAnsi="Gill Sans MT"/>
        </w:rPr>
        <w:t xml:space="preserve"> the methods used to measure it.</w:t>
      </w:r>
      <w:r w:rsidR="00AF50C2" w:rsidRPr="00CF1138">
        <w:rPr>
          <w:rFonts w:ascii="Gill Sans MT" w:hAnsi="Gill Sans MT"/>
        </w:rPr>
        <w:t xml:space="preserve"> </w:t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</w:rPr>
        <w:tab/>
      </w:r>
      <w:r w:rsidR="00AF50C2" w:rsidRPr="00CF1138">
        <w:rPr>
          <w:rFonts w:ascii="Gill Sans MT" w:hAnsi="Gill Sans MT"/>
          <w:i/>
        </w:rPr>
        <w:t>[1</w:t>
      </w:r>
      <w:r w:rsidR="00AF50C2" w:rsidRPr="00CF1138">
        <w:rPr>
          <w:rFonts w:ascii="Gill Sans MT" w:eastAsiaTheme="minorHAnsi" w:hAnsi="Gill Sans MT" w:cs="TimesNewRomanPS-ItalicMT"/>
          <w:i/>
          <w:iCs/>
          <w:lang w:val="en-US"/>
        </w:rPr>
        <w:t>5 marks]</w:t>
      </w:r>
    </w:p>
    <w:p w:rsidR="00A43CAC" w:rsidRPr="00CF1138" w:rsidRDefault="00A43CAC" w:rsidP="00AF50C2">
      <w:pPr>
        <w:pStyle w:val="ListParagraph"/>
        <w:ind w:left="1440"/>
        <w:rPr>
          <w:rFonts w:ascii="Gill Sans MT" w:hAnsi="Gill Sans MT"/>
        </w:rPr>
      </w:pPr>
    </w:p>
    <w:sectPr w:rsidR="00A43CAC" w:rsidRPr="00CF1138" w:rsidSect="00A43CAC">
      <w:footerReference w:type="default" r:id="rId12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38" w:rsidRDefault="00CF1138" w:rsidP="00A43CAC">
      <w:r>
        <w:separator/>
      </w:r>
    </w:p>
  </w:endnote>
  <w:endnote w:type="continuationSeparator" w:id="0">
    <w:p w:rsidR="00CF1138" w:rsidRDefault="00CF1138" w:rsidP="00A4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0376"/>
      <w:docPartObj>
        <w:docPartGallery w:val="Page Numbers (Bottom of Page)"/>
        <w:docPartUnique/>
      </w:docPartObj>
    </w:sdtPr>
    <w:sdtEndPr/>
    <w:sdtContent>
      <w:p w:rsidR="00CF1138" w:rsidRDefault="000222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1138" w:rsidRDefault="00CF11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38" w:rsidRDefault="00CF1138" w:rsidP="00A43CAC">
      <w:r>
        <w:separator/>
      </w:r>
    </w:p>
  </w:footnote>
  <w:footnote w:type="continuationSeparator" w:id="0">
    <w:p w:rsidR="00CF1138" w:rsidRDefault="00CF1138" w:rsidP="00A43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14FE"/>
    <w:multiLevelType w:val="hybridMultilevel"/>
    <w:tmpl w:val="EB3E60F2"/>
    <w:lvl w:ilvl="0" w:tplc="CB1C74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E00CF"/>
    <w:multiLevelType w:val="hybridMultilevel"/>
    <w:tmpl w:val="4D1E0C4C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D373E7"/>
    <w:multiLevelType w:val="hybridMultilevel"/>
    <w:tmpl w:val="70029E9A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">
    <w:nsid w:val="19EE65B4"/>
    <w:multiLevelType w:val="hybridMultilevel"/>
    <w:tmpl w:val="B316DEB6"/>
    <w:lvl w:ilvl="0" w:tplc="94BA12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B7457"/>
    <w:multiLevelType w:val="hybridMultilevel"/>
    <w:tmpl w:val="F600E46E"/>
    <w:lvl w:ilvl="0" w:tplc="C70CB53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4AEF"/>
    <w:multiLevelType w:val="hybridMultilevel"/>
    <w:tmpl w:val="9168A652"/>
    <w:lvl w:ilvl="0" w:tplc="DC680D9C">
      <w:start w:val="1"/>
      <w:numFmt w:val="lowerLetter"/>
      <w:lvlText w:val="(%1)"/>
      <w:lvlJc w:val="left"/>
      <w:pPr>
        <w:ind w:left="720" w:hanging="360"/>
      </w:pPr>
      <w:rPr>
        <w:rFonts w:ascii="TimesNewRomanPSMT" w:hAnsi="TimesNewRomanPSMT" w:cs="TimesNewRomanPSMT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2E"/>
    <w:multiLevelType w:val="hybridMultilevel"/>
    <w:tmpl w:val="823801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4D252A"/>
    <w:multiLevelType w:val="hybridMultilevel"/>
    <w:tmpl w:val="D1E82D78"/>
    <w:lvl w:ilvl="0" w:tplc="74BCEA72">
      <w:start w:val="1"/>
      <w:numFmt w:val="lowerLetter"/>
      <w:lvlText w:val="(%1)"/>
      <w:lvlJc w:val="left"/>
      <w:pPr>
        <w:ind w:left="1080" w:hanging="360"/>
      </w:pPr>
      <w:rPr>
        <w:rFonts w:ascii="TimesNewRomanPSMT" w:hAnsi="TimesNewRomanPSMT" w:cs="TimesNewRomanPSMT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024862"/>
    <w:multiLevelType w:val="hybridMultilevel"/>
    <w:tmpl w:val="BCB0538C"/>
    <w:lvl w:ilvl="0" w:tplc="AF282944">
      <w:start w:val="1"/>
      <w:numFmt w:val="lowerLetter"/>
      <w:lvlText w:val="(%1)"/>
      <w:lvlJc w:val="left"/>
      <w:pPr>
        <w:ind w:left="720" w:hanging="360"/>
      </w:pPr>
      <w:rPr>
        <w:rFonts w:ascii="TimesNewRomanPSMT" w:hAnsi="TimesNewRomanPSMT" w:cs="TimesNewRomanPSMT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F5AE7"/>
    <w:multiLevelType w:val="hybridMultilevel"/>
    <w:tmpl w:val="4D1E0C4C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FF"/>
    <w:rsid w:val="00022201"/>
    <w:rsid w:val="00382A0A"/>
    <w:rsid w:val="004D01CD"/>
    <w:rsid w:val="00592489"/>
    <w:rsid w:val="00616C30"/>
    <w:rsid w:val="006629FF"/>
    <w:rsid w:val="008A1F27"/>
    <w:rsid w:val="008B2978"/>
    <w:rsid w:val="008C2E22"/>
    <w:rsid w:val="00A43CAC"/>
    <w:rsid w:val="00AF50C2"/>
    <w:rsid w:val="00CF1138"/>
    <w:rsid w:val="00D52877"/>
    <w:rsid w:val="00DA6754"/>
    <w:rsid w:val="00DD19DD"/>
    <w:rsid w:val="00DE2FD3"/>
    <w:rsid w:val="00E1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9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29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43C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C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43C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CAC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9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29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43C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C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43C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CAC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BBIS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gmaltby</dc:creator>
  <cp:lastModifiedBy>Lancaster</cp:lastModifiedBy>
  <cp:revision>2</cp:revision>
  <cp:lastPrinted>2010-01-08T14:59:00Z</cp:lastPrinted>
  <dcterms:created xsi:type="dcterms:W3CDTF">2010-11-30T17:11:00Z</dcterms:created>
  <dcterms:modified xsi:type="dcterms:W3CDTF">2010-11-30T17:11:00Z</dcterms:modified>
</cp:coreProperties>
</file>